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B9C" w:rsidRPr="0053628C" w:rsidRDefault="00F05B9C">
      <w:pPr>
        <w:widowControl w:val="0"/>
        <w:pBdr>
          <w:top w:val="nil"/>
          <w:left w:val="nil"/>
          <w:bottom w:val="nil"/>
          <w:right w:val="nil"/>
          <w:between w:val="nil"/>
        </w:pBdr>
        <w:spacing w:after="0"/>
        <w:rPr>
          <w:rFonts w:ascii="Arial" w:eastAsia="Arial" w:hAnsi="Arial" w:cs="Arial"/>
          <w:color w:val="000000"/>
          <w:sz w:val="20"/>
          <w:szCs w:val="20"/>
        </w:rPr>
      </w:pPr>
    </w:p>
    <w:tbl>
      <w:tblPr>
        <w:tblStyle w:val="a0"/>
        <w:tblW w:w="93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6"/>
        <w:gridCol w:w="7030"/>
      </w:tblGrid>
      <w:tr w:rsidR="00F05B9C" w:rsidRPr="0053628C" w:rsidTr="0053628C">
        <w:trPr>
          <w:trHeight w:val="354"/>
          <w:jc w:val="center"/>
        </w:trPr>
        <w:tc>
          <w:tcPr>
            <w:tcW w:w="2296" w:type="dxa"/>
            <w:tcBorders>
              <w:top w:val="single" w:sz="24" w:space="0" w:color="000000"/>
              <w:left w:val="single" w:sz="24" w:space="0" w:color="000000"/>
            </w:tcBorders>
          </w:tcPr>
          <w:p w:rsidR="00F05B9C" w:rsidRPr="0053628C" w:rsidRDefault="00140E8B" w:rsidP="0053628C">
            <w:pPr>
              <w:pBdr>
                <w:top w:val="nil"/>
                <w:left w:val="nil"/>
                <w:bottom w:val="nil"/>
                <w:right w:val="nil"/>
                <w:between w:val="nil"/>
              </w:pBdr>
              <w:jc w:val="both"/>
              <w:rPr>
                <w:rFonts w:ascii="Arial" w:eastAsia="Hind Madurai" w:hAnsi="Arial" w:cs="Arial"/>
                <w:b/>
                <w:color w:val="000000"/>
                <w:sz w:val="20"/>
                <w:szCs w:val="20"/>
              </w:rPr>
            </w:pPr>
            <w:bookmarkStart w:id="0" w:name="_heading=h.vj00drbnj07t" w:colFirst="0" w:colLast="0"/>
            <w:bookmarkEnd w:id="0"/>
            <w:r w:rsidRPr="0053628C">
              <w:rPr>
                <w:rFonts w:ascii="Arial" w:eastAsia="Hind Madurai" w:hAnsi="Arial" w:cs="Arial"/>
                <w:b/>
                <w:color w:val="000000"/>
                <w:sz w:val="20"/>
                <w:szCs w:val="20"/>
              </w:rPr>
              <w:t>PROCESO No.</w:t>
            </w:r>
          </w:p>
        </w:tc>
        <w:tc>
          <w:tcPr>
            <w:tcW w:w="7030" w:type="dxa"/>
            <w:tcBorders>
              <w:top w:val="single" w:sz="24" w:space="0" w:color="000000"/>
              <w:right w:val="single" w:sz="24" w:space="0" w:color="000000"/>
            </w:tcBorders>
            <w:vAlign w:val="center"/>
          </w:tcPr>
          <w:p w:rsidR="00F05B9C" w:rsidRPr="0053628C" w:rsidRDefault="00140E8B" w:rsidP="0053628C">
            <w:pPr>
              <w:pBdr>
                <w:top w:val="nil"/>
                <w:left w:val="nil"/>
                <w:bottom w:val="nil"/>
                <w:right w:val="nil"/>
                <w:between w:val="nil"/>
              </w:pBdr>
              <w:jc w:val="both"/>
              <w:rPr>
                <w:rFonts w:ascii="Arial" w:eastAsia="Hind Madurai" w:hAnsi="Arial" w:cs="Arial"/>
                <w:color w:val="000000"/>
                <w:sz w:val="20"/>
                <w:szCs w:val="20"/>
              </w:rPr>
            </w:pPr>
            <w:r w:rsidRPr="0053628C">
              <w:rPr>
                <w:rFonts w:ascii="Arial" w:eastAsia="Hind Madurai" w:hAnsi="Arial" w:cs="Arial"/>
                <w:b/>
                <w:color w:val="808080"/>
                <w:sz w:val="20"/>
                <w:szCs w:val="20"/>
              </w:rPr>
              <w:t>No de proceso y año (###-AAAA)</w:t>
            </w:r>
          </w:p>
        </w:tc>
      </w:tr>
      <w:tr w:rsidR="00F05B9C" w:rsidRPr="0053628C" w:rsidTr="0053628C">
        <w:trPr>
          <w:trHeight w:val="236"/>
          <w:jc w:val="center"/>
        </w:trPr>
        <w:tc>
          <w:tcPr>
            <w:tcW w:w="2296" w:type="dxa"/>
            <w:tcBorders>
              <w:left w:val="single" w:sz="24" w:space="0" w:color="000000"/>
            </w:tcBorders>
          </w:tcPr>
          <w:p w:rsidR="00F05B9C" w:rsidRPr="0053628C" w:rsidRDefault="00140E8B" w:rsidP="0053628C">
            <w:pPr>
              <w:pBdr>
                <w:top w:val="nil"/>
                <w:left w:val="nil"/>
                <w:bottom w:val="nil"/>
                <w:right w:val="nil"/>
                <w:between w:val="nil"/>
              </w:pBdr>
              <w:jc w:val="both"/>
              <w:rPr>
                <w:rFonts w:ascii="Arial" w:eastAsia="Hind Madurai" w:hAnsi="Arial" w:cs="Arial"/>
                <w:b/>
                <w:color w:val="000000"/>
                <w:sz w:val="20"/>
                <w:szCs w:val="20"/>
              </w:rPr>
            </w:pPr>
            <w:r w:rsidRPr="0053628C">
              <w:rPr>
                <w:rFonts w:ascii="Arial" w:eastAsia="Hind Madurai" w:hAnsi="Arial" w:cs="Arial"/>
                <w:b/>
                <w:color w:val="000000"/>
                <w:sz w:val="20"/>
                <w:szCs w:val="20"/>
              </w:rPr>
              <w:t>DISCIPLINADOS:</w:t>
            </w:r>
          </w:p>
        </w:tc>
        <w:tc>
          <w:tcPr>
            <w:tcW w:w="7030" w:type="dxa"/>
            <w:tcBorders>
              <w:right w:val="single" w:sz="24" w:space="0" w:color="000000"/>
            </w:tcBorders>
            <w:vAlign w:val="center"/>
          </w:tcPr>
          <w:p w:rsidR="00F05B9C" w:rsidRPr="0053628C" w:rsidRDefault="00140E8B" w:rsidP="0053628C">
            <w:pPr>
              <w:pBdr>
                <w:top w:val="nil"/>
                <w:left w:val="nil"/>
                <w:bottom w:val="nil"/>
                <w:right w:val="nil"/>
                <w:between w:val="nil"/>
              </w:pBdr>
              <w:jc w:val="both"/>
              <w:rPr>
                <w:rFonts w:ascii="Arial" w:eastAsia="Hind Madurai" w:hAnsi="Arial" w:cs="Arial"/>
                <w:color w:val="000000"/>
                <w:sz w:val="20"/>
                <w:szCs w:val="20"/>
              </w:rPr>
            </w:pPr>
            <w:r w:rsidRPr="0053628C">
              <w:rPr>
                <w:rFonts w:ascii="Arial" w:eastAsia="Hind Madurai" w:hAnsi="Arial" w:cs="Arial"/>
                <w:b/>
                <w:color w:val="808080"/>
                <w:sz w:val="20"/>
                <w:szCs w:val="20"/>
              </w:rPr>
              <w:t>Nombres y apellidos del investigado(a)</w:t>
            </w:r>
          </w:p>
        </w:tc>
      </w:tr>
      <w:tr w:rsidR="00F05B9C" w:rsidRPr="0053628C" w:rsidTr="0053628C">
        <w:trPr>
          <w:trHeight w:val="222"/>
          <w:jc w:val="center"/>
        </w:trPr>
        <w:tc>
          <w:tcPr>
            <w:tcW w:w="2296" w:type="dxa"/>
            <w:tcBorders>
              <w:left w:val="single" w:sz="24" w:space="0" w:color="000000"/>
            </w:tcBorders>
          </w:tcPr>
          <w:p w:rsidR="00F05B9C" w:rsidRPr="0053628C" w:rsidRDefault="00140E8B" w:rsidP="0053628C">
            <w:pPr>
              <w:pBdr>
                <w:top w:val="nil"/>
                <w:left w:val="nil"/>
                <w:bottom w:val="nil"/>
                <w:right w:val="nil"/>
                <w:between w:val="nil"/>
              </w:pBdr>
              <w:jc w:val="both"/>
              <w:rPr>
                <w:rFonts w:ascii="Arial" w:eastAsia="Hind Madurai" w:hAnsi="Arial" w:cs="Arial"/>
                <w:b/>
                <w:color w:val="000000"/>
                <w:sz w:val="20"/>
                <w:szCs w:val="20"/>
              </w:rPr>
            </w:pPr>
            <w:r w:rsidRPr="0053628C">
              <w:rPr>
                <w:rFonts w:ascii="Arial" w:eastAsia="Hind Madurai" w:hAnsi="Arial" w:cs="Arial"/>
                <w:b/>
                <w:color w:val="000000"/>
                <w:sz w:val="20"/>
                <w:szCs w:val="20"/>
              </w:rPr>
              <w:t xml:space="preserve">    CARGO:</w:t>
            </w:r>
          </w:p>
        </w:tc>
        <w:tc>
          <w:tcPr>
            <w:tcW w:w="7030" w:type="dxa"/>
            <w:tcBorders>
              <w:right w:val="single" w:sz="24" w:space="0" w:color="000000"/>
            </w:tcBorders>
            <w:vAlign w:val="center"/>
          </w:tcPr>
          <w:p w:rsidR="00F05B9C" w:rsidRPr="0053628C" w:rsidRDefault="00140E8B" w:rsidP="0053628C">
            <w:pPr>
              <w:pBdr>
                <w:top w:val="nil"/>
                <w:left w:val="nil"/>
                <w:bottom w:val="nil"/>
                <w:right w:val="nil"/>
                <w:between w:val="nil"/>
              </w:pBdr>
              <w:jc w:val="both"/>
              <w:rPr>
                <w:rFonts w:ascii="Arial" w:eastAsia="Hind Madurai" w:hAnsi="Arial" w:cs="Arial"/>
                <w:color w:val="000000"/>
                <w:sz w:val="20"/>
                <w:szCs w:val="20"/>
              </w:rPr>
            </w:pPr>
            <w:r w:rsidRPr="0053628C">
              <w:rPr>
                <w:rFonts w:ascii="Arial" w:eastAsia="Hind Madurai" w:hAnsi="Arial" w:cs="Arial"/>
                <w:b/>
                <w:color w:val="7F7F7F"/>
                <w:sz w:val="20"/>
                <w:szCs w:val="20"/>
              </w:rPr>
              <w:t>(cargos y dependencia donde se desempeñaron para la época de los hechos, los presuntos autores de las faltas</w:t>
            </w:r>
          </w:p>
        </w:tc>
      </w:tr>
      <w:tr w:rsidR="00F05B9C" w:rsidRPr="0053628C" w:rsidTr="0053628C">
        <w:trPr>
          <w:trHeight w:val="222"/>
          <w:jc w:val="center"/>
        </w:trPr>
        <w:tc>
          <w:tcPr>
            <w:tcW w:w="2296" w:type="dxa"/>
            <w:tcBorders>
              <w:top w:val="single" w:sz="12" w:space="0" w:color="000000"/>
              <w:left w:val="single" w:sz="24" w:space="0" w:color="000000"/>
            </w:tcBorders>
          </w:tcPr>
          <w:p w:rsidR="00F05B9C" w:rsidRPr="0053628C" w:rsidRDefault="00140E8B" w:rsidP="0053628C">
            <w:pPr>
              <w:pBdr>
                <w:top w:val="nil"/>
                <w:left w:val="nil"/>
                <w:bottom w:val="nil"/>
                <w:right w:val="nil"/>
                <w:between w:val="nil"/>
              </w:pBdr>
              <w:jc w:val="both"/>
              <w:rPr>
                <w:rFonts w:ascii="Arial" w:eastAsia="Hind Madurai" w:hAnsi="Arial" w:cs="Arial"/>
                <w:b/>
                <w:color w:val="000000"/>
                <w:sz w:val="20"/>
                <w:szCs w:val="20"/>
              </w:rPr>
            </w:pPr>
            <w:r w:rsidRPr="0053628C">
              <w:rPr>
                <w:rFonts w:ascii="Arial" w:eastAsia="Hind Madurai" w:hAnsi="Arial" w:cs="Arial"/>
                <w:b/>
                <w:color w:val="000000"/>
                <w:sz w:val="20"/>
                <w:szCs w:val="20"/>
              </w:rPr>
              <w:t>QUEJOSO(A) O INFORMANTE :</w:t>
            </w:r>
          </w:p>
        </w:tc>
        <w:tc>
          <w:tcPr>
            <w:tcW w:w="7030" w:type="dxa"/>
            <w:tcBorders>
              <w:top w:val="single" w:sz="12" w:space="0" w:color="000000"/>
              <w:right w:val="single" w:sz="24" w:space="0" w:color="000000"/>
            </w:tcBorders>
            <w:vAlign w:val="center"/>
          </w:tcPr>
          <w:p w:rsidR="00F05B9C" w:rsidRPr="0053628C" w:rsidRDefault="00140E8B" w:rsidP="0053628C">
            <w:pPr>
              <w:pBdr>
                <w:top w:val="nil"/>
                <w:left w:val="nil"/>
                <w:bottom w:val="nil"/>
                <w:right w:val="nil"/>
                <w:between w:val="nil"/>
              </w:pBdr>
              <w:jc w:val="both"/>
              <w:rPr>
                <w:rFonts w:ascii="Arial" w:eastAsia="Hind Madurai" w:hAnsi="Arial" w:cs="Arial"/>
                <w:color w:val="FF0000"/>
                <w:sz w:val="20"/>
                <w:szCs w:val="20"/>
              </w:rPr>
            </w:pPr>
            <w:r w:rsidRPr="0053628C">
              <w:rPr>
                <w:rFonts w:ascii="Arial" w:eastAsia="Hind Madurai" w:hAnsi="Arial" w:cs="Arial"/>
                <w:b/>
                <w:color w:val="7F7F7F"/>
                <w:sz w:val="20"/>
                <w:szCs w:val="20"/>
              </w:rPr>
              <w:t>Nombres y apellidos del quejoso) (Nombre de la entidad o funcionario informante)</w:t>
            </w:r>
          </w:p>
        </w:tc>
      </w:tr>
      <w:tr w:rsidR="00F05B9C" w:rsidRPr="0053628C" w:rsidTr="0053628C">
        <w:trPr>
          <w:trHeight w:val="236"/>
          <w:jc w:val="center"/>
        </w:trPr>
        <w:tc>
          <w:tcPr>
            <w:tcW w:w="2296" w:type="dxa"/>
            <w:tcBorders>
              <w:left w:val="single" w:sz="24" w:space="0" w:color="000000"/>
            </w:tcBorders>
          </w:tcPr>
          <w:p w:rsidR="00F05B9C" w:rsidRPr="0053628C" w:rsidRDefault="00140E8B" w:rsidP="0053628C">
            <w:pPr>
              <w:pBdr>
                <w:top w:val="nil"/>
                <w:left w:val="nil"/>
                <w:bottom w:val="nil"/>
                <w:right w:val="nil"/>
                <w:between w:val="nil"/>
              </w:pBdr>
              <w:jc w:val="both"/>
              <w:rPr>
                <w:rFonts w:ascii="Arial" w:eastAsia="Hind Madurai" w:hAnsi="Arial" w:cs="Arial"/>
                <w:b/>
                <w:color w:val="000000"/>
                <w:sz w:val="20"/>
                <w:szCs w:val="20"/>
              </w:rPr>
            </w:pPr>
            <w:r w:rsidRPr="0053628C">
              <w:rPr>
                <w:rFonts w:ascii="Arial" w:eastAsia="Hind Madurai" w:hAnsi="Arial" w:cs="Arial"/>
                <w:b/>
                <w:color w:val="000000"/>
                <w:sz w:val="20"/>
                <w:szCs w:val="20"/>
              </w:rPr>
              <w:t>FECHA HECHOS:</w:t>
            </w:r>
          </w:p>
        </w:tc>
        <w:tc>
          <w:tcPr>
            <w:tcW w:w="7030" w:type="dxa"/>
            <w:tcBorders>
              <w:right w:val="single" w:sz="24" w:space="0" w:color="000000"/>
            </w:tcBorders>
            <w:vAlign w:val="center"/>
          </w:tcPr>
          <w:p w:rsidR="00F05B9C" w:rsidRPr="0053628C" w:rsidRDefault="00140E8B" w:rsidP="0053628C">
            <w:pPr>
              <w:pBdr>
                <w:top w:val="nil"/>
                <w:left w:val="nil"/>
                <w:bottom w:val="nil"/>
                <w:right w:val="nil"/>
                <w:between w:val="nil"/>
              </w:pBdr>
              <w:jc w:val="both"/>
              <w:rPr>
                <w:rFonts w:ascii="Arial" w:eastAsia="Hind Madurai" w:hAnsi="Arial" w:cs="Arial"/>
                <w:color w:val="FF0000"/>
                <w:sz w:val="20"/>
                <w:szCs w:val="20"/>
              </w:rPr>
            </w:pPr>
            <w:r w:rsidRPr="0053628C">
              <w:rPr>
                <w:rFonts w:ascii="Arial" w:eastAsia="Hind Madurai" w:hAnsi="Arial" w:cs="Arial"/>
                <w:b/>
                <w:color w:val="7F7F7F"/>
                <w:sz w:val="20"/>
                <w:szCs w:val="20"/>
              </w:rPr>
              <w:t>(</w:t>
            </w:r>
            <w:r w:rsidRPr="0053628C">
              <w:rPr>
                <w:rFonts w:ascii="Arial" w:eastAsia="Hind Madurai" w:hAnsi="Arial" w:cs="Arial"/>
                <w:b/>
                <w:color w:val="808080"/>
                <w:sz w:val="20"/>
                <w:szCs w:val="20"/>
              </w:rPr>
              <w:t>año, mes, día en la que ocurrieron los hechos)</w:t>
            </w:r>
          </w:p>
        </w:tc>
      </w:tr>
      <w:tr w:rsidR="00F05B9C" w:rsidRPr="0053628C" w:rsidTr="0053628C">
        <w:trPr>
          <w:trHeight w:val="236"/>
          <w:jc w:val="center"/>
        </w:trPr>
        <w:tc>
          <w:tcPr>
            <w:tcW w:w="2296" w:type="dxa"/>
            <w:tcBorders>
              <w:left w:val="single" w:sz="24" w:space="0" w:color="000000"/>
            </w:tcBorders>
          </w:tcPr>
          <w:p w:rsidR="00F05B9C" w:rsidRPr="0053628C" w:rsidRDefault="00140E8B" w:rsidP="0053628C">
            <w:pPr>
              <w:pBdr>
                <w:top w:val="nil"/>
                <w:left w:val="nil"/>
                <w:bottom w:val="nil"/>
                <w:right w:val="nil"/>
                <w:between w:val="nil"/>
              </w:pBdr>
              <w:jc w:val="both"/>
              <w:rPr>
                <w:rFonts w:ascii="Arial" w:eastAsia="Hind Madurai" w:hAnsi="Arial" w:cs="Arial"/>
                <w:b/>
                <w:color w:val="000000"/>
                <w:sz w:val="20"/>
                <w:szCs w:val="20"/>
              </w:rPr>
            </w:pPr>
            <w:r w:rsidRPr="0053628C">
              <w:rPr>
                <w:rFonts w:ascii="Arial" w:eastAsia="Hind Madurai" w:hAnsi="Arial" w:cs="Arial"/>
                <w:b/>
                <w:color w:val="000000"/>
                <w:sz w:val="20"/>
                <w:szCs w:val="20"/>
              </w:rPr>
              <w:t>FECHA QUEJA :</w:t>
            </w:r>
          </w:p>
        </w:tc>
        <w:tc>
          <w:tcPr>
            <w:tcW w:w="7030" w:type="dxa"/>
            <w:tcBorders>
              <w:right w:val="single" w:sz="24" w:space="0" w:color="000000"/>
            </w:tcBorders>
            <w:vAlign w:val="center"/>
          </w:tcPr>
          <w:p w:rsidR="00F05B9C" w:rsidRPr="0053628C" w:rsidRDefault="00140E8B" w:rsidP="0053628C">
            <w:pPr>
              <w:pBdr>
                <w:top w:val="nil"/>
                <w:left w:val="nil"/>
                <w:bottom w:val="nil"/>
                <w:right w:val="nil"/>
                <w:between w:val="nil"/>
              </w:pBdr>
              <w:jc w:val="both"/>
              <w:rPr>
                <w:rFonts w:ascii="Arial" w:eastAsia="Hind Madurai" w:hAnsi="Arial" w:cs="Arial"/>
                <w:color w:val="FF0000"/>
                <w:sz w:val="20"/>
                <w:szCs w:val="20"/>
              </w:rPr>
            </w:pPr>
            <w:r w:rsidRPr="0053628C">
              <w:rPr>
                <w:rFonts w:ascii="Arial" w:eastAsia="Hind Madurai" w:hAnsi="Arial" w:cs="Arial"/>
                <w:b/>
                <w:color w:val="7F7F7F"/>
                <w:sz w:val="20"/>
                <w:szCs w:val="20"/>
              </w:rPr>
              <w:t>(</w:t>
            </w:r>
            <w:r w:rsidRPr="0053628C">
              <w:rPr>
                <w:rFonts w:ascii="Arial" w:eastAsia="Hind Madurai" w:hAnsi="Arial" w:cs="Arial"/>
                <w:b/>
                <w:color w:val="808080"/>
                <w:sz w:val="20"/>
                <w:szCs w:val="20"/>
              </w:rPr>
              <w:t>año, mes, día en la que se da a conocer la queja)</w:t>
            </w:r>
          </w:p>
        </w:tc>
      </w:tr>
      <w:tr w:rsidR="00F05B9C" w:rsidRPr="0053628C" w:rsidTr="0053628C">
        <w:trPr>
          <w:trHeight w:val="70"/>
          <w:jc w:val="center"/>
        </w:trPr>
        <w:tc>
          <w:tcPr>
            <w:tcW w:w="2296" w:type="dxa"/>
            <w:tcBorders>
              <w:left w:val="single" w:sz="24" w:space="0" w:color="000000"/>
              <w:bottom w:val="single" w:sz="24" w:space="0" w:color="000000"/>
            </w:tcBorders>
          </w:tcPr>
          <w:p w:rsidR="00F05B9C" w:rsidRPr="0053628C" w:rsidRDefault="00140E8B" w:rsidP="0053628C">
            <w:pPr>
              <w:pBdr>
                <w:top w:val="nil"/>
                <w:left w:val="nil"/>
                <w:bottom w:val="nil"/>
                <w:right w:val="nil"/>
                <w:between w:val="nil"/>
              </w:pBdr>
              <w:jc w:val="both"/>
              <w:rPr>
                <w:rFonts w:ascii="Arial" w:eastAsia="Hind Madurai" w:hAnsi="Arial" w:cs="Arial"/>
                <w:b/>
                <w:color w:val="000000"/>
                <w:sz w:val="20"/>
                <w:szCs w:val="20"/>
              </w:rPr>
            </w:pPr>
            <w:r w:rsidRPr="0053628C">
              <w:rPr>
                <w:rFonts w:ascii="Arial" w:eastAsia="Hind Madurai" w:hAnsi="Arial" w:cs="Arial"/>
                <w:b/>
                <w:color w:val="000000"/>
                <w:sz w:val="20"/>
                <w:szCs w:val="20"/>
              </w:rPr>
              <w:t>PROVIDENCIA:</w:t>
            </w:r>
          </w:p>
        </w:tc>
        <w:tc>
          <w:tcPr>
            <w:tcW w:w="7030" w:type="dxa"/>
            <w:tcBorders>
              <w:bottom w:val="single" w:sz="24" w:space="0" w:color="000000"/>
              <w:right w:val="single" w:sz="24" w:space="0" w:color="000000"/>
            </w:tcBorders>
            <w:vAlign w:val="center"/>
          </w:tcPr>
          <w:p w:rsidR="00F05B9C" w:rsidRPr="0053628C" w:rsidRDefault="00140E8B" w:rsidP="0053628C">
            <w:pPr>
              <w:pBdr>
                <w:top w:val="nil"/>
                <w:left w:val="nil"/>
                <w:bottom w:val="nil"/>
                <w:right w:val="nil"/>
                <w:between w:val="nil"/>
              </w:pBdr>
              <w:jc w:val="both"/>
              <w:rPr>
                <w:rFonts w:ascii="Arial" w:eastAsia="Hind Madurai" w:hAnsi="Arial" w:cs="Arial"/>
                <w:color w:val="000000"/>
                <w:sz w:val="20"/>
                <w:szCs w:val="20"/>
              </w:rPr>
            </w:pPr>
            <w:r w:rsidRPr="0053628C">
              <w:rPr>
                <w:rFonts w:ascii="Arial" w:eastAsia="Hind Madurai" w:hAnsi="Arial" w:cs="Arial"/>
                <w:b/>
                <w:color w:val="808080"/>
                <w:sz w:val="20"/>
                <w:szCs w:val="20"/>
              </w:rPr>
              <w:t xml:space="preserve">ASIGNACIÓN Y/O REASIGNACIÓN  </w:t>
            </w:r>
          </w:p>
        </w:tc>
      </w:tr>
    </w:tbl>
    <w:p w:rsidR="00F05B9C" w:rsidRPr="0053628C" w:rsidRDefault="00F05B9C" w:rsidP="0053628C">
      <w:pPr>
        <w:spacing w:after="0" w:line="240" w:lineRule="auto"/>
        <w:jc w:val="both"/>
        <w:rPr>
          <w:rFonts w:ascii="Arial" w:eastAsia="Hind Madurai" w:hAnsi="Arial" w:cs="Arial"/>
          <w:b/>
          <w:color w:val="7F7F7F"/>
          <w:sz w:val="20"/>
          <w:szCs w:val="20"/>
        </w:rPr>
      </w:pPr>
    </w:p>
    <w:p w:rsidR="00F05B9C" w:rsidRPr="0053628C" w:rsidRDefault="00140E8B" w:rsidP="0053628C">
      <w:pPr>
        <w:spacing w:after="0" w:line="240" w:lineRule="auto"/>
        <w:jc w:val="center"/>
        <w:rPr>
          <w:rFonts w:ascii="Arial" w:eastAsia="Hind Madurai" w:hAnsi="Arial" w:cs="Arial"/>
          <w:b/>
          <w:color w:val="7F7F7F"/>
          <w:sz w:val="20"/>
          <w:szCs w:val="20"/>
        </w:rPr>
      </w:pPr>
      <w:r w:rsidRPr="0053628C">
        <w:rPr>
          <w:rFonts w:ascii="Arial" w:eastAsia="Hind Madurai" w:hAnsi="Arial" w:cs="Arial"/>
          <w:b/>
          <w:color w:val="7F7F7F"/>
          <w:sz w:val="20"/>
          <w:szCs w:val="20"/>
        </w:rPr>
        <w:t>(Ciudad, fecha en letras y números)</w:t>
      </w:r>
    </w:p>
    <w:p w:rsidR="00F05B9C" w:rsidRPr="0053628C" w:rsidRDefault="00F05B9C" w:rsidP="0053628C">
      <w:pPr>
        <w:pBdr>
          <w:top w:val="nil"/>
          <w:left w:val="nil"/>
          <w:bottom w:val="nil"/>
          <w:right w:val="nil"/>
          <w:between w:val="nil"/>
        </w:pBdr>
        <w:spacing w:after="0" w:line="240" w:lineRule="auto"/>
        <w:ind w:right="51"/>
        <w:jc w:val="both"/>
        <w:rPr>
          <w:rFonts w:ascii="Arial" w:eastAsia="Hind Madurai" w:hAnsi="Arial" w:cs="Arial"/>
          <w:i/>
          <w:color w:val="000000"/>
          <w:sz w:val="20"/>
          <w:szCs w:val="20"/>
        </w:rPr>
      </w:pPr>
    </w:p>
    <w:p w:rsidR="00F05B9C" w:rsidRPr="0053628C" w:rsidRDefault="00140E8B" w:rsidP="0053628C">
      <w:pPr>
        <w:numPr>
          <w:ilvl w:val="0"/>
          <w:numId w:val="2"/>
        </w:numPr>
        <w:pBdr>
          <w:top w:val="nil"/>
          <w:left w:val="nil"/>
          <w:bottom w:val="nil"/>
          <w:right w:val="nil"/>
          <w:between w:val="nil"/>
        </w:pBdr>
        <w:spacing w:after="0" w:line="240" w:lineRule="auto"/>
        <w:jc w:val="both"/>
        <w:rPr>
          <w:rFonts w:ascii="Arial" w:eastAsia="Hind Madurai" w:hAnsi="Arial" w:cs="Arial"/>
          <w:b/>
          <w:color w:val="000000"/>
          <w:sz w:val="20"/>
          <w:szCs w:val="20"/>
          <w:u w:val="single"/>
        </w:rPr>
      </w:pPr>
      <w:r w:rsidRPr="0053628C">
        <w:rPr>
          <w:rFonts w:ascii="Arial" w:eastAsia="Hind Madurai" w:hAnsi="Arial" w:cs="Arial"/>
          <w:b/>
          <w:color w:val="000000"/>
          <w:sz w:val="20"/>
          <w:szCs w:val="20"/>
          <w:u w:val="single"/>
        </w:rPr>
        <w:t>OBJETO DE PRONUNCIAMIENTO:</w:t>
      </w:r>
    </w:p>
    <w:p w:rsidR="00F05B9C" w:rsidRPr="0053628C" w:rsidRDefault="00F05B9C" w:rsidP="0053628C">
      <w:pPr>
        <w:spacing w:after="0" w:line="240" w:lineRule="auto"/>
        <w:jc w:val="both"/>
        <w:rPr>
          <w:rFonts w:ascii="Arial" w:eastAsia="Hind Madurai" w:hAnsi="Arial" w:cs="Arial"/>
          <w:sz w:val="20"/>
          <w:szCs w:val="20"/>
        </w:rPr>
      </w:pPr>
    </w:p>
    <w:p w:rsidR="00F05B9C" w:rsidRPr="0053628C" w:rsidRDefault="00140E8B" w:rsidP="0053628C">
      <w:pPr>
        <w:spacing w:after="0" w:line="240" w:lineRule="auto"/>
        <w:jc w:val="both"/>
        <w:rPr>
          <w:rFonts w:ascii="Arial" w:eastAsia="Hind Madurai" w:hAnsi="Arial" w:cs="Arial"/>
          <w:sz w:val="20"/>
          <w:szCs w:val="20"/>
        </w:rPr>
      </w:pPr>
      <w:r w:rsidRPr="0053628C">
        <w:rPr>
          <w:rFonts w:ascii="Arial" w:eastAsia="Hind Madurai" w:hAnsi="Arial" w:cs="Arial"/>
          <w:sz w:val="20"/>
          <w:szCs w:val="20"/>
        </w:rPr>
        <w:t xml:space="preserve">Procede la Oficina de Control </w:t>
      </w:r>
      <w:r w:rsidR="00747394" w:rsidRPr="0053628C">
        <w:rPr>
          <w:rFonts w:ascii="Arial" w:eastAsia="Hind Madurai" w:hAnsi="Arial" w:cs="Arial"/>
          <w:sz w:val="20"/>
          <w:szCs w:val="20"/>
        </w:rPr>
        <w:t>Disciplinario Interno</w:t>
      </w:r>
      <w:r w:rsidRPr="0053628C">
        <w:rPr>
          <w:rFonts w:ascii="Arial" w:eastAsia="Hind Madurai" w:hAnsi="Arial" w:cs="Arial"/>
          <w:sz w:val="20"/>
          <w:szCs w:val="20"/>
        </w:rPr>
        <w:t xml:space="preserve"> de juzgamiento de la Gobernación de Nariño, a analizar </w:t>
      </w:r>
      <w:r w:rsidRPr="0053628C">
        <w:rPr>
          <w:rFonts w:ascii="Arial" w:eastAsia="Hind Madurai" w:hAnsi="Arial" w:cs="Arial"/>
          <w:color w:val="000000"/>
          <w:sz w:val="20"/>
          <w:szCs w:val="20"/>
        </w:rPr>
        <w:t xml:space="preserve">la causal de impedimento señalada en el numeral </w:t>
      </w:r>
      <w:r w:rsidRPr="0053628C">
        <w:rPr>
          <w:rFonts w:ascii="Arial" w:eastAsia="Hind Madurai" w:hAnsi="Arial" w:cs="Arial"/>
          <w:color w:val="808080"/>
          <w:sz w:val="20"/>
          <w:szCs w:val="20"/>
        </w:rPr>
        <w:t xml:space="preserve">(xxx), </w:t>
      </w:r>
      <w:r w:rsidRPr="0053628C">
        <w:rPr>
          <w:rFonts w:ascii="Arial" w:eastAsia="Hind Madurai" w:hAnsi="Arial" w:cs="Arial"/>
          <w:sz w:val="20"/>
          <w:szCs w:val="20"/>
        </w:rPr>
        <w:t>de</w:t>
      </w:r>
      <w:r w:rsidRPr="0053628C">
        <w:rPr>
          <w:rFonts w:ascii="Arial" w:eastAsia="Hind Madurai" w:hAnsi="Arial" w:cs="Arial"/>
          <w:color w:val="000000"/>
          <w:sz w:val="20"/>
          <w:szCs w:val="20"/>
        </w:rPr>
        <w:t xml:space="preserve"> (los) articulo (s) 104-108 de la ley 1952 de 2019 y/o ley 1437 de 2011 en la acción disciplinaria del proceso No </w:t>
      </w:r>
      <w:r w:rsidRPr="0053628C">
        <w:rPr>
          <w:rFonts w:ascii="Arial" w:eastAsia="Hind Madurai" w:hAnsi="Arial" w:cs="Arial"/>
          <w:color w:val="808080"/>
          <w:sz w:val="20"/>
          <w:szCs w:val="20"/>
        </w:rPr>
        <w:t>(xxx),</w:t>
      </w:r>
    </w:p>
    <w:p w:rsidR="00F05B9C" w:rsidRPr="0053628C" w:rsidRDefault="00F05B9C" w:rsidP="0053628C">
      <w:pPr>
        <w:spacing w:after="0" w:line="240" w:lineRule="auto"/>
        <w:jc w:val="both"/>
        <w:rPr>
          <w:rFonts w:ascii="Arial" w:eastAsia="Hind Madurai" w:hAnsi="Arial" w:cs="Arial"/>
          <w:sz w:val="20"/>
          <w:szCs w:val="20"/>
        </w:rPr>
      </w:pPr>
    </w:p>
    <w:p w:rsidR="00F05B9C" w:rsidRPr="0053628C" w:rsidRDefault="00140E8B" w:rsidP="0053628C">
      <w:pPr>
        <w:numPr>
          <w:ilvl w:val="0"/>
          <w:numId w:val="1"/>
        </w:numPr>
        <w:pBdr>
          <w:top w:val="nil"/>
          <w:left w:val="nil"/>
          <w:bottom w:val="nil"/>
          <w:right w:val="nil"/>
          <w:between w:val="nil"/>
        </w:pBdr>
        <w:spacing w:after="0" w:line="240" w:lineRule="auto"/>
        <w:jc w:val="both"/>
        <w:rPr>
          <w:rFonts w:ascii="Arial" w:eastAsia="Hind Madurai" w:hAnsi="Arial" w:cs="Arial"/>
          <w:b/>
          <w:color w:val="000000"/>
          <w:sz w:val="20"/>
          <w:szCs w:val="20"/>
          <w:u w:val="single"/>
        </w:rPr>
      </w:pPr>
      <w:r w:rsidRPr="0053628C">
        <w:rPr>
          <w:rFonts w:ascii="Arial" w:eastAsia="Hind Madurai" w:hAnsi="Arial" w:cs="Arial"/>
          <w:b/>
          <w:color w:val="000000"/>
          <w:sz w:val="20"/>
          <w:szCs w:val="20"/>
          <w:u w:val="single"/>
        </w:rPr>
        <w:t xml:space="preserve">HECHOS: </w:t>
      </w:r>
    </w:p>
    <w:p w:rsidR="00F05B9C" w:rsidRPr="0053628C" w:rsidRDefault="00F05B9C" w:rsidP="0053628C">
      <w:pPr>
        <w:pBdr>
          <w:top w:val="nil"/>
          <w:left w:val="nil"/>
          <w:bottom w:val="nil"/>
          <w:right w:val="nil"/>
          <w:between w:val="nil"/>
        </w:pBdr>
        <w:spacing w:after="0" w:line="240" w:lineRule="auto"/>
        <w:ind w:left="1080"/>
        <w:jc w:val="both"/>
        <w:rPr>
          <w:rFonts w:ascii="Arial" w:eastAsia="Hind Madurai" w:hAnsi="Arial" w:cs="Arial"/>
          <w:b/>
          <w:color w:val="000000"/>
          <w:sz w:val="20"/>
          <w:szCs w:val="20"/>
          <w:u w:val="single"/>
        </w:rPr>
      </w:pPr>
    </w:p>
    <w:p w:rsidR="00F05B9C" w:rsidRPr="0053628C" w:rsidRDefault="00140E8B" w:rsidP="0053628C">
      <w:pPr>
        <w:pBdr>
          <w:top w:val="nil"/>
          <w:left w:val="nil"/>
          <w:bottom w:val="nil"/>
          <w:right w:val="nil"/>
          <w:between w:val="nil"/>
        </w:pBdr>
        <w:spacing w:after="0" w:line="240" w:lineRule="auto"/>
        <w:jc w:val="both"/>
        <w:rPr>
          <w:rFonts w:ascii="Arial" w:eastAsia="Hind Madurai" w:hAnsi="Arial" w:cs="Arial"/>
          <w:color w:val="000000"/>
          <w:sz w:val="20"/>
          <w:szCs w:val="20"/>
        </w:rPr>
      </w:pPr>
      <w:r w:rsidRPr="0053628C">
        <w:rPr>
          <w:rFonts w:ascii="Arial" w:eastAsia="Hind Madurai" w:hAnsi="Arial" w:cs="Arial"/>
          <w:color w:val="000000"/>
          <w:sz w:val="20"/>
          <w:szCs w:val="20"/>
        </w:rPr>
        <w:t>Mediante la conducta</w:t>
      </w:r>
      <w:r w:rsidRPr="0053628C">
        <w:rPr>
          <w:rFonts w:ascii="Arial" w:eastAsia="Hind Madurai" w:hAnsi="Arial" w:cs="Arial"/>
          <w:color w:val="808080"/>
          <w:sz w:val="20"/>
          <w:szCs w:val="20"/>
        </w:rPr>
        <w:t xml:space="preserve"> (descripción de los hechos objeto de investigación)</w:t>
      </w:r>
      <w:r w:rsidRPr="0053628C">
        <w:rPr>
          <w:rFonts w:ascii="Arial" w:eastAsia="Hind Madurai" w:hAnsi="Arial" w:cs="Arial"/>
          <w:color w:val="000000"/>
          <w:sz w:val="20"/>
          <w:szCs w:val="20"/>
        </w:rPr>
        <w:t xml:space="preserve"> de los funcionarios de la </w:t>
      </w:r>
      <w:r w:rsidRPr="0053628C">
        <w:rPr>
          <w:rFonts w:ascii="Arial" w:eastAsia="Hind Madurai" w:hAnsi="Arial" w:cs="Arial"/>
          <w:color w:val="808080"/>
          <w:sz w:val="20"/>
          <w:szCs w:val="20"/>
        </w:rPr>
        <w:t xml:space="preserve">(señalar la dependencia- entidad) </w:t>
      </w:r>
    </w:p>
    <w:p w:rsidR="00F05B9C" w:rsidRPr="0053628C" w:rsidRDefault="00140E8B" w:rsidP="0053628C">
      <w:pPr>
        <w:pBdr>
          <w:top w:val="nil"/>
          <w:left w:val="nil"/>
          <w:bottom w:val="nil"/>
          <w:right w:val="nil"/>
          <w:between w:val="nil"/>
        </w:pBdr>
        <w:spacing w:after="0" w:line="240" w:lineRule="auto"/>
        <w:jc w:val="both"/>
        <w:rPr>
          <w:rFonts w:ascii="Arial" w:eastAsia="Hind Madurai" w:hAnsi="Arial" w:cs="Arial"/>
          <w:color w:val="000000"/>
          <w:sz w:val="20"/>
          <w:szCs w:val="20"/>
        </w:rPr>
      </w:pPr>
      <w:r w:rsidRPr="0053628C">
        <w:rPr>
          <w:rFonts w:ascii="Arial" w:eastAsia="Hind Madurai" w:hAnsi="Arial" w:cs="Arial"/>
          <w:color w:val="000000"/>
          <w:sz w:val="20"/>
          <w:szCs w:val="20"/>
        </w:rPr>
        <w:t xml:space="preserve"> </w:t>
      </w:r>
    </w:p>
    <w:p w:rsidR="00F05B9C" w:rsidRPr="0053628C" w:rsidRDefault="00140E8B" w:rsidP="0053628C">
      <w:pPr>
        <w:spacing w:after="0" w:line="240" w:lineRule="auto"/>
        <w:jc w:val="both"/>
        <w:rPr>
          <w:rFonts w:ascii="Arial" w:eastAsia="Hind Madurai" w:hAnsi="Arial" w:cs="Arial"/>
          <w:b/>
          <w:sz w:val="20"/>
          <w:szCs w:val="20"/>
        </w:rPr>
      </w:pPr>
      <w:r w:rsidRPr="0053628C">
        <w:rPr>
          <w:rFonts w:ascii="Arial" w:eastAsia="Hind Madurai" w:hAnsi="Arial" w:cs="Arial"/>
          <w:b/>
          <w:sz w:val="20"/>
          <w:szCs w:val="20"/>
        </w:rPr>
        <w:t>II.- CONSIDERACIONES DEL DESPACHO:</w:t>
      </w:r>
    </w:p>
    <w:p w:rsidR="00F05B9C" w:rsidRPr="0053628C" w:rsidRDefault="00F05B9C" w:rsidP="0053628C">
      <w:pPr>
        <w:spacing w:after="0" w:line="240" w:lineRule="auto"/>
        <w:jc w:val="both"/>
        <w:rPr>
          <w:rFonts w:ascii="Arial" w:eastAsia="Hind Madurai" w:hAnsi="Arial" w:cs="Arial"/>
          <w:b/>
          <w:sz w:val="20"/>
          <w:szCs w:val="20"/>
        </w:rPr>
      </w:pPr>
    </w:p>
    <w:p w:rsidR="00F05B9C" w:rsidRPr="0053628C" w:rsidRDefault="00140E8B" w:rsidP="0053628C">
      <w:pPr>
        <w:spacing w:after="0" w:line="240" w:lineRule="auto"/>
        <w:jc w:val="both"/>
        <w:rPr>
          <w:rFonts w:ascii="Arial" w:eastAsia="Hind Madurai" w:hAnsi="Arial" w:cs="Arial"/>
          <w:sz w:val="20"/>
          <w:szCs w:val="20"/>
        </w:rPr>
      </w:pPr>
      <w:r w:rsidRPr="0053628C">
        <w:rPr>
          <w:rFonts w:ascii="Arial" w:eastAsia="Hind Madurai" w:hAnsi="Arial" w:cs="Arial"/>
          <w:sz w:val="20"/>
          <w:szCs w:val="20"/>
        </w:rPr>
        <w:t>La Oficina de Control Disciplinario Interno de juzgamiento de la Gobernación de Nariño</w:t>
      </w:r>
      <w:r w:rsidRPr="0053628C">
        <w:rPr>
          <w:rFonts w:ascii="Arial" w:eastAsia="Hind Madurai" w:hAnsi="Arial" w:cs="Arial"/>
          <w:color w:val="A6A6A6"/>
          <w:sz w:val="20"/>
          <w:szCs w:val="20"/>
        </w:rPr>
        <w:t xml:space="preserve"> (indicar hechos y pruebas que soportan el impedimento y causal) reflejadas</w:t>
      </w:r>
      <w:r w:rsidRPr="0053628C">
        <w:rPr>
          <w:rFonts w:ascii="Arial" w:eastAsia="Hind Madurai" w:hAnsi="Arial" w:cs="Arial"/>
          <w:sz w:val="20"/>
          <w:szCs w:val="20"/>
        </w:rPr>
        <w:t xml:space="preserve"> en la Ley 1952 de 2019 artículos 104-108: </w:t>
      </w:r>
    </w:p>
    <w:p w:rsidR="0053628C" w:rsidRPr="0053628C" w:rsidRDefault="0053628C" w:rsidP="0053628C">
      <w:pPr>
        <w:spacing w:after="0" w:line="240" w:lineRule="auto"/>
        <w:jc w:val="both"/>
        <w:rPr>
          <w:rFonts w:ascii="Arial" w:eastAsia="Hind Madurai" w:hAnsi="Arial" w:cs="Arial"/>
          <w:color w:val="A6A6A6"/>
          <w:sz w:val="20"/>
          <w:szCs w:val="20"/>
        </w:rPr>
      </w:pPr>
    </w:p>
    <w:p w:rsidR="00F05B9C" w:rsidRPr="0053628C" w:rsidRDefault="00140E8B" w:rsidP="0053628C">
      <w:pPr>
        <w:shd w:val="clear" w:color="auto" w:fill="FFFFFF"/>
        <w:spacing w:after="0" w:line="240" w:lineRule="auto"/>
        <w:jc w:val="both"/>
        <w:rPr>
          <w:rFonts w:ascii="Arial" w:eastAsia="Hind Madurai" w:hAnsi="Arial" w:cs="Arial"/>
          <w:sz w:val="20"/>
          <w:szCs w:val="20"/>
        </w:rPr>
      </w:pPr>
      <w:r w:rsidRPr="0053628C">
        <w:rPr>
          <w:rFonts w:ascii="Arial" w:eastAsia="Hind Madurai" w:hAnsi="Arial" w:cs="Arial"/>
          <w:b/>
          <w:sz w:val="20"/>
          <w:szCs w:val="20"/>
        </w:rPr>
        <w:t>ARTÍCULO</w:t>
      </w:r>
      <w:r w:rsidRPr="0053628C">
        <w:rPr>
          <w:rFonts w:ascii="Arial" w:eastAsia="Cambria" w:hAnsi="Arial" w:cs="Arial"/>
          <w:b/>
          <w:sz w:val="20"/>
          <w:szCs w:val="20"/>
        </w:rPr>
        <w:t> </w:t>
      </w:r>
      <w:r w:rsidRPr="0053628C">
        <w:rPr>
          <w:rFonts w:ascii="Arial" w:eastAsia="Hind Madurai" w:hAnsi="Arial" w:cs="Arial"/>
          <w:b/>
          <w:sz w:val="20"/>
          <w:szCs w:val="20"/>
        </w:rPr>
        <w:t>104.CAUSALES DE IMPEDIMENTO Y RECUSACIÓN.</w:t>
      </w:r>
      <w:r w:rsidRPr="0053628C">
        <w:rPr>
          <w:rFonts w:ascii="Arial" w:eastAsia="Cambria" w:hAnsi="Arial" w:cs="Arial"/>
          <w:sz w:val="20"/>
          <w:szCs w:val="20"/>
        </w:rPr>
        <w:t> </w:t>
      </w:r>
      <w:r w:rsidRPr="0053628C">
        <w:rPr>
          <w:rFonts w:ascii="Arial" w:eastAsia="Hind Madurai" w:hAnsi="Arial" w:cs="Arial"/>
          <w:sz w:val="20"/>
          <w:szCs w:val="20"/>
        </w:rPr>
        <w:t>Son causales de impedimento y recusación, para los servidores públicos que ejerzan la acción disciplinaria, las siguientes:</w:t>
      </w:r>
    </w:p>
    <w:p w:rsidR="0053628C" w:rsidRPr="0053628C" w:rsidRDefault="0053628C" w:rsidP="0053628C">
      <w:pPr>
        <w:shd w:val="clear" w:color="auto" w:fill="FFFFFF"/>
        <w:spacing w:after="0" w:line="240" w:lineRule="auto"/>
        <w:jc w:val="both"/>
        <w:rPr>
          <w:rFonts w:ascii="Arial" w:eastAsia="Hind Madurai" w:hAnsi="Arial" w:cs="Arial"/>
          <w:sz w:val="20"/>
          <w:szCs w:val="20"/>
        </w:rPr>
      </w:pP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t>Tener interés directo en la actuación disciplinaria, o tenerlo su cónyuge, compañero permanente, o alguno de sus parientes dentro del cuarto grado de consanguinidad, segundo de afinidad o primero civil.</w:t>
      </w: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t>Haber proferido la decisión de cuya revisión se trata, o ser cónyuge o compañero permanente, o pariente dentro del cuarto grado de consanguinidad, segundo de afinidad o primero civil, del inferior que dictó la providencia.</w:t>
      </w: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t>Ser cónyuge o compañero permanente, o pariente dentro del cuarto grado de consanguinidad, segundo de afinidad o primero civil, de cualquiera de los sujetos procesales.</w:t>
      </w: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t>Haber sido apoderado o defensor de alguno de los sujetos procesales o contraparte de cualquiera de ellos, o haber dado consejo o manifestado su opinión sobre el asunto materia de la actuación.</w:t>
      </w: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t>Tener amistad íntima o enemistad grave con cualquiera de los sujetos procesales.</w:t>
      </w: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t>Ser o haber sido socio de cualquiera de los sujetos procesales en sociedad colectiva, de responsabilidad limitada, en comandita simple, o de hecho, o serlo o haberlo sido su cónyuge o compañero permanente, o pariente dentro del cuarto grado de consanguinidad, segundo de afinidad o primero civil.</w:t>
      </w: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t>Ser o haber sido heredero, legatario o guardador de cualquiera de los sujetos procesales, o serlo o haberlo sido su cónyuge o compañero permanente, o pariente dentro del cuarto grado de consanguinidad, segundo de afinidad o primero civil.</w:t>
      </w: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t>Estar o haber estado vinculado legalmente a una investigación penal o disciplinaria en la que se le hubiere proferido resolución de acusación, o formulado cargos, por denuncia o queja instaurada por cualquiera de los sujetos procesales.</w:t>
      </w: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t>Ser o haber sido acreedor o deudor de cualquiera de los sujetos procesales, salvo cuando se trate de sociedad anónima, o serlo o haberlo sido su cónyuge o compañero permanente, o pariente dentro del cuarto grado de consanguinidad, segundo de afinidad o primero civil.</w:t>
      </w:r>
    </w:p>
    <w:p w:rsidR="00F05B9C" w:rsidRPr="0053628C" w:rsidRDefault="00140E8B" w:rsidP="0053628C">
      <w:pPr>
        <w:pStyle w:val="Prrafodelista"/>
        <w:numPr>
          <w:ilvl w:val="0"/>
          <w:numId w:val="4"/>
        </w:numPr>
        <w:pBdr>
          <w:top w:val="nil"/>
          <w:left w:val="nil"/>
          <w:bottom w:val="nil"/>
          <w:right w:val="nil"/>
          <w:between w:val="nil"/>
        </w:pBdr>
        <w:tabs>
          <w:tab w:val="left" w:pos="-2268"/>
        </w:tabs>
        <w:spacing w:after="0" w:line="240" w:lineRule="auto"/>
        <w:ind w:left="567" w:right="567" w:hanging="425"/>
        <w:jc w:val="both"/>
        <w:rPr>
          <w:rFonts w:ascii="Arial" w:eastAsia="Hind Madurai" w:hAnsi="Arial" w:cs="Arial"/>
          <w:i/>
          <w:color w:val="000000"/>
          <w:sz w:val="20"/>
          <w:szCs w:val="20"/>
        </w:rPr>
      </w:pPr>
      <w:r w:rsidRPr="0053628C">
        <w:rPr>
          <w:rFonts w:ascii="Arial" w:eastAsia="Hind Madurai" w:hAnsi="Arial" w:cs="Arial"/>
          <w:i/>
          <w:color w:val="000000"/>
          <w:sz w:val="20"/>
          <w:szCs w:val="20"/>
        </w:rPr>
        <w:lastRenderedPageBreak/>
        <w:t>Haber dejado vencer, sin actuar, los términos que la ley señale, a menos que la demora sea debidamente justificada.</w:t>
      </w:r>
    </w:p>
    <w:p w:rsidR="0053628C" w:rsidRPr="0053628C" w:rsidRDefault="0053628C" w:rsidP="0053628C">
      <w:pPr>
        <w:pBdr>
          <w:top w:val="nil"/>
          <w:left w:val="nil"/>
          <w:bottom w:val="nil"/>
          <w:right w:val="nil"/>
          <w:between w:val="nil"/>
        </w:pBdr>
        <w:tabs>
          <w:tab w:val="left" w:pos="-2268"/>
        </w:tabs>
        <w:spacing w:after="0" w:line="240" w:lineRule="auto"/>
        <w:ind w:left="567" w:right="567"/>
        <w:jc w:val="both"/>
        <w:rPr>
          <w:rFonts w:ascii="Arial" w:eastAsia="Hind Madurai" w:hAnsi="Arial" w:cs="Arial"/>
          <w:i/>
          <w:color w:val="000000"/>
          <w:sz w:val="20"/>
          <w:szCs w:val="20"/>
        </w:rPr>
      </w:pPr>
    </w:p>
    <w:p w:rsidR="00F05B9C" w:rsidRPr="0053628C" w:rsidRDefault="00140E8B" w:rsidP="0053628C">
      <w:pPr>
        <w:shd w:val="clear" w:color="auto" w:fill="FFFFFF"/>
        <w:spacing w:after="0" w:line="240" w:lineRule="auto"/>
        <w:jc w:val="both"/>
        <w:rPr>
          <w:rFonts w:ascii="Arial" w:eastAsia="Hind Madurai" w:hAnsi="Arial" w:cs="Arial"/>
          <w:i/>
          <w:sz w:val="20"/>
          <w:szCs w:val="20"/>
        </w:rPr>
      </w:pPr>
      <w:r w:rsidRPr="0053628C">
        <w:rPr>
          <w:rFonts w:ascii="Arial" w:eastAsia="Hind Madurai" w:hAnsi="Arial" w:cs="Arial"/>
          <w:b/>
          <w:sz w:val="20"/>
          <w:szCs w:val="20"/>
        </w:rPr>
        <w:t>ARTÍCULO 105.</w:t>
      </w:r>
      <w:r w:rsidRPr="0053628C">
        <w:rPr>
          <w:rFonts w:ascii="Arial" w:eastAsia="Hind Madurai" w:hAnsi="Arial" w:cs="Arial"/>
          <w:sz w:val="20"/>
          <w:szCs w:val="20"/>
        </w:rPr>
        <w:t xml:space="preserve">  </w:t>
      </w:r>
      <w:r w:rsidRPr="0053628C">
        <w:rPr>
          <w:rFonts w:ascii="Arial" w:eastAsia="Hind Madurai" w:hAnsi="Arial" w:cs="Arial"/>
          <w:b/>
          <w:sz w:val="20"/>
          <w:szCs w:val="20"/>
        </w:rPr>
        <w:t>DECLARACIÓN DE IMPEDIMENTO.</w:t>
      </w:r>
      <w:r w:rsidRPr="0053628C">
        <w:rPr>
          <w:rFonts w:ascii="Arial" w:eastAsia="Hind Madurai" w:hAnsi="Arial" w:cs="Arial"/>
          <w:sz w:val="20"/>
          <w:szCs w:val="20"/>
        </w:rPr>
        <w:t xml:space="preserve"> “…</w:t>
      </w:r>
      <w:r w:rsidRPr="0053628C">
        <w:rPr>
          <w:rFonts w:ascii="Arial" w:eastAsia="Hind Madurai" w:hAnsi="Arial" w:cs="Arial"/>
          <w:i/>
          <w:sz w:val="20"/>
          <w:szCs w:val="20"/>
        </w:rPr>
        <w:t>El servidor público en quien concurra cualquiera de las anteriores causales debe declararse inmediatamente impedido, una vez la advierta, mediante escrito en el que exprese las razones, señale la causal y, si fuere posible, aporte las pruebas pertinentes”.</w:t>
      </w:r>
    </w:p>
    <w:p w:rsidR="0053628C" w:rsidRPr="0053628C" w:rsidRDefault="0053628C" w:rsidP="0053628C">
      <w:pPr>
        <w:shd w:val="clear" w:color="auto" w:fill="FFFFFF"/>
        <w:spacing w:after="0" w:line="240" w:lineRule="auto"/>
        <w:jc w:val="both"/>
        <w:rPr>
          <w:rFonts w:ascii="Arial" w:eastAsia="Hind Madurai" w:hAnsi="Arial" w:cs="Arial"/>
          <w:i/>
          <w:sz w:val="20"/>
          <w:szCs w:val="20"/>
        </w:rPr>
      </w:pPr>
    </w:p>
    <w:p w:rsidR="00F05B9C" w:rsidRPr="0053628C" w:rsidRDefault="00140E8B" w:rsidP="0053628C">
      <w:pPr>
        <w:shd w:val="clear" w:color="auto" w:fill="FFFFFF"/>
        <w:spacing w:after="0" w:line="240" w:lineRule="auto"/>
        <w:jc w:val="both"/>
        <w:rPr>
          <w:rFonts w:ascii="Arial" w:eastAsia="Hind Madurai" w:hAnsi="Arial" w:cs="Arial"/>
          <w:i/>
          <w:sz w:val="20"/>
          <w:szCs w:val="20"/>
        </w:rPr>
      </w:pPr>
      <w:r w:rsidRPr="0053628C">
        <w:rPr>
          <w:rFonts w:ascii="Arial" w:eastAsia="Hind Madurai" w:hAnsi="Arial" w:cs="Arial"/>
          <w:b/>
          <w:sz w:val="20"/>
          <w:szCs w:val="20"/>
        </w:rPr>
        <w:t>ARTÍCULO 106.</w:t>
      </w:r>
      <w:r w:rsidRPr="0053628C">
        <w:rPr>
          <w:rFonts w:ascii="Arial" w:eastAsia="Hind Madurai" w:hAnsi="Arial" w:cs="Arial"/>
          <w:sz w:val="20"/>
          <w:szCs w:val="20"/>
        </w:rPr>
        <w:t xml:space="preserve"> </w:t>
      </w:r>
      <w:r w:rsidRPr="0053628C">
        <w:rPr>
          <w:rFonts w:ascii="Arial" w:eastAsia="Hind Madurai" w:hAnsi="Arial" w:cs="Arial"/>
          <w:b/>
          <w:sz w:val="20"/>
          <w:szCs w:val="20"/>
        </w:rPr>
        <w:t>RECUSACIONES.</w:t>
      </w:r>
      <w:r w:rsidRPr="0053628C">
        <w:rPr>
          <w:rFonts w:ascii="Arial" w:eastAsia="Hind Madurai" w:hAnsi="Arial" w:cs="Arial"/>
          <w:sz w:val="20"/>
          <w:szCs w:val="20"/>
        </w:rPr>
        <w:t xml:space="preserve"> “…</w:t>
      </w:r>
      <w:r w:rsidRPr="0053628C">
        <w:rPr>
          <w:rFonts w:ascii="Arial" w:eastAsia="Hind Madurai" w:hAnsi="Arial" w:cs="Arial"/>
          <w:i/>
          <w:sz w:val="20"/>
          <w:szCs w:val="20"/>
        </w:rPr>
        <w:t>Cualquiera de los sujetos procesales podrá recusar al servidor público que conozca de la actuación disciplinaria, con base en las causales a que se refiere el artículo 104 de esta ley. Al escrito de recusación acompañara la prueba en que se funde”.</w:t>
      </w:r>
    </w:p>
    <w:p w:rsidR="0053628C" w:rsidRPr="0053628C" w:rsidRDefault="0053628C" w:rsidP="0053628C">
      <w:pPr>
        <w:shd w:val="clear" w:color="auto" w:fill="FFFFFF"/>
        <w:spacing w:after="0" w:line="240" w:lineRule="auto"/>
        <w:jc w:val="both"/>
        <w:rPr>
          <w:rFonts w:ascii="Arial" w:eastAsia="Hind Madurai" w:hAnsi="Arial" w:cs="Arial"/>
          <w:i/>
          <w:sz w:val="20"/>
          <w:szCs w:val="20"/>
        </w:rPr>
      </w:pPr>
    </w:p>
    <w:p w:rsidR="00F05B9C" w:rsidRPr="0053628C" w:rsidRDefault="00140E8B" w:rsidP="0053628C">
      <w:pPr>
        <w:shd w:val="clear" w:color="auto" w:fill="FFFFFF"/>
        <w:spacing w:after="0" w:line="240" w:lineRule="auto"/>
        <w:jc w:val="both"/>
        <w:rPr>
          <w:rFonts w:ascii="Arial" w:eastAsia="Hind Madurai" w:hAnsi="Arial" w:cs="Arial"/>
          <w:i/>
          <w:sz w:val="20"/>
          <w:szCs w:val="20"/>
        </w:rPr>
      </w:pPr>
      <w:r w:rsidRPr="0053628C">
        <w:rPr>
          <w:rFonts w:ascii="Arial" w:eastAsia="Hind Madurai" w:hAnsi="Arial" w:cs="Arial"/>
          <w:b/>
          <w:sz w:val="20"/>
          <w:szCs w:val="20"/>
        </w:rPr>
        <w:t>ARTÍCULO 107</w:t>
      </w:r>
      <w:r w:rsidRPr="0053628C">
        <w:rPr>
          <w:rFonts w:ascii="Arial" w:eastAsia="Hind Madurai" w:hAnsi="Arial" w:cs="Arial"/>
          <w:sz w:val="20"/>
          <w:szCs w:val="20"/>
        </w:rPr>
        <w:t>.</w:t>
      </w:r>
      <w:r w:rsidRPr="0053628C">
        <w:rPr>
          <w:rFonts w:ascii="Arial" w:eastAsia="Hind Madurai" w:hAnsi="Arial" w:cs="Arial"/>
          <w:b/>
          <w:sz w:val="20"/>
          <w:szCs w:val="20"/>
        </w:rPr>
        <w:t xml:space="preserve">PROCEDIMIENTO EN CASO DE IMPEDIMENTO O DE RECUSACIÓN. </w:t>
      </w:r>
      <w:r w:rsidRPr="0053628C">
        <w:rPr>
          <w:rFonts w:ascii="Arial" w:eastAsia="Hind Madurai" w:hAnsi="Arial" w:cs="Arial"/>
          <w:sz w:val="20"/>
          <w:szCs w:val="20"/>
        </w:rPr>
        <w:t xml:space="preserve"> “…</w:t>
      </w:r>
      <w:r w:rsidRPr="0053628C">
        <w:rPr>
          <w:rFonts w:ascii="Arial" w:eastAsia="Hind Madurai" w:hAnsi="Arial" w:cs="Arial"/>
          <w:i/>
          <w:sz w:val="20"/>
          <w:szCs w:val="20"/>
        </w:rPr>
        <w:t>En caso de impedimento el servidor público enviará, inmediatamente, la actuación disciplinaria al superior, quien decidirá de plano dentro-de los tres (3) días siguientes a la fecha de su recibo.”</w:t>
      </w:r>
    </w:p>
    <w:p w:rsidR="00F05B9C" w:rsidRPr="0053628C" w:rsidRDefault="00140E8B" w:rsidP="0053628C">
      <w:pPr>
        <w:shd w:val="clear" w:color="auto" w:fill="FFFFFF"/>
        <w:spacing w:after="0" w:line="240" w:lineRule="auto"/>
        <w:jc w:val="both"/>
        <w:rPr>
          <w:rFonts w:ascii="Arial" w:eastAsia="Hind Madurai" w:hAnsi="Arial" w:cs="Arial"/>
          <w:sz w:val="20"/>
          <w:szCs w:val="20"/>
        </w:rPr>
      </w:pPr>
      <w:r w:rsidRPr="0053628C">
        <w:rPr>
          <w:rFonts w:ascii="Arial" w:eastAsia="Hind Madurai" w:hAnsi="Arial" w:cs="Arial"/>
          <w:sz w:val="20"/>
          <w:szCs w:val="20"/>
        </w:rPr>
        <w:t>Si acepta el impedimento, determinará a quién corresponde el conocimiento de las diligencias.</w:t>
      </w:r>
    </w:p>
    <w:p w:rsidR="00F05B9C" w:rsidRPr="0053628C" w:rsidRDefault="00140E8B" w:rsidP="0053628C">
      <w:pPr>
        <w:shd w:val="clear" w:color="auto" w:fill="FFFFFF"/>
        <w:spacing w:after="0" w:line="240" w:lineRule="auto"/>
        <w:jc w:val="both"/>
        <w:rPr>
          <w:rFonts w:ascii="Arial" w:eastAsia="Hind Madurai" w:hAnsi="Arial" w:cs="Arial"/>
          <w:sz w:val="20"/>
          <w:szCs w:val="20"/>
        </w:rPr>
      </w:pPr>
      <w:r w:rsidRPr="0053628C">
        <w:rPr>
          <w:rFonts w:ascii="Arial" w:eastAsia="Hind Madurai" w:hAnsi="Arial" w:cs="Arial"/>
          <w:sz w:val="20"/>
          <w:szCs w:val="20"/>
        </w:rPr>
        <w:t>Cuando se trate de recusación, el servidor público manifestará si acepta o no la causal, dentro de los dos (2) días siguientes a la fecha de su formulación; vencido este término, se seguirá el trámite señalado en el inciso anterior.</w:t>
      </w:r>
    </w:p>
    <w:p w:rsidR="0053628C" w:rsidRPr="0053628C" w:rsidRDefault="0053628C" w:rsidP="0053628C">
      <w:pPr>
        <w:shd w:val="clear" w:color="auto" w:fill="FFFFFF"/>
        <w:spacing w:after="0" w:line="240" w:lineRule="auto"/>
        <w:jc w:val="both"/>
        <w:rPr>
          <w:rFonts w:ascii="Arial" w:eastAsia="Hind Madurai" w:hAnsi="Arial" w:cs="Arial"/>
          <w:sz w:val="20"/>
          <w:szCs w:val="20"/>
        </w:rPr>
      </w:pPr>
    </w:p>
    <w:p w:rsidR="00F05B9C" w:rsidRPr="0053628C" w:rsidRDefault="00140E8B" w:rsidP="0053628C">
      <w:pPr>
        <w:shd w:val="clear" w:color="auto" w:fill="FFFFFF"/>
        <w:spacing w:after="0" w:line="240" w:lineRule="auto"/>
        <w:jc w:val="both"/>
        <w:rPr>
          <w:rFonts w:ascii="Arial" w:eastAsia="Hind Madurai" w:hAnsi="Arial" w:cs="Arial"/>
          <w:sz w:val="20"/>
          <w:szCs w:val="20"/>
        </w:rPr>
      </w:pPr>
      <w:r w:rsidRPr="0053628C">
        <w:rPr>
          <w:rFonts w:ascii="Arial" w:eastAsia="Hind Madurai" w:hAnsi="Arial" w:cs="Arial"/>
          <w:sz w:val="20"/>
          <w:szCs w:val="20"/>
        </w:rPr>
        <w:t>La actuación disciplinaria se suspenderá desde que se manifieste el impedimento o se presente la recusación y hasta cuando se decida.</w:t>
      </w:r>
    </w:p>
    <w:p w:rsidR="0053628C" w:rsidRPr="0053628C" w:rsidRDefault="0053628C" w:rsidP="0053628C">
      <w:pPr>
        <w:shd w:val="clear" w:color="auto" w:fill="FFFFFF"/>
        <w:spacing w:after="0" w:line="240" w:lineRule="auto"/>
        <w:jc w:val="both"/>
        <w:rPr>
          <w:rFonts w:ascii="Arial" w:eastAsia="Hind Madurai" w:hAnsi="Arial" w:cs="Arial"/>
          <w:sz w:val="20"/>
          <w:szCs w:val="20"/>
        </w:rPr>
      </w:pPr>
    </w:p>
    <w:p w:rsidR="00F05B9C" w:rsidRPr="0053628C" w:rsidRDefault="00140E8B" w:rsidP="0053628C">
      <w:pPr>
        <w:shd w:val="clear" w:color="auto" w:fill="FFFFFF"/>
        <w:spacing w:after="0" w:line="240" w:lineRule="auto"/>
        <w:jc w:val="center"/>
        <w:rPr>
          <w:rFonts w:ascii="Arial" w:eastAsia="Hind Madurai" w:hAnsi="Arial" w:cs="Arial"/>
          <w:b/>
          <w:sz w:val="20"/>
          <w:szCs w:val="20"/>
        </w:rPr>
      </w:pPr>
      <w:r w:rsidRPr="0053628C">
        <w:rPr>
          <w:rFonts w:ascii="Arial" w:eastAsia="Hind Madurai" w:hAnsi="Arial" w:cs="Arial"/>
          <w:b/>
          <w:sz w:val="20"/>
          <w:szCs w:val="20"/>
        </w:rPr>
        <w:t>Cuando aplique:</w:t>
      </w:r>
    </w:p>
    <w:p w:rsidR="0053628C" w:rsidRPr="0053628C" w:rsidRDefault="0053628C" w:rsidP="0053628C">
      <w:pPr>
        <w:shd w:val="clear" w:color="auto" w:fill="FFFFFF"/>
        <w:spacing w:after="0" w:line="240" w:lineRule="auto"/>
        <w:jc w:val="both"/>
        <w:rPr>
          <w:rFonts w:ascii="Arial" w:eastAsia="Hind Madurai" w:hAnsi="Arial" w:cs="Arial"/>
          <w:b/>
          <w:sz w:val="20"/>
          <w:szCs w:val="20"/>
        </w:rPr>
      </w:pPr>
    </w:p>
    <w:p w:rsidR="00F05B9C" w:rsidRPr="0053628C" w:rsidRDefault="00140E8B" w:rsidP="0053628C">
      <w:pPr>
        <w:shd w:val="clear" w:color="auto" w:fill="FFFFFF"/>
        <w:spacing w:after="0" w:line="240" w:lineRule="auto"/>
        <w:jc w:val="both"/>
        <w:rPr>
          <w:rFonts w:ascii="Arial" w:eastAsia="Hind Madurai" w:hAnsi="Arial" w:cs="Arial"/>
          <w:i/>
          <w:sz w:val="20"/>
          <w:szCs w:val="20"/>
        </w:rPr>
      </w:pPr>
      <w:r w:rsidRPr="0053628C">
        <w:rPr>
          <w:rFonts w:ascii="Arial" w:eastAsia="Hind Madurai" w:hAnsi="Arial" w:cs="Arial"/>
          <w:b/>
          <w:sz w:val="20"/>
          <w:szCs w:val="20"/>
        </w:rPr>
        <w:t>ARTÍCULO 108</w:t>
      </w:r>
      <w:r w:rsidRPr="0053628C">
        <w:rPr>
          <w:rFonts w:ascii="Arial" w:eastAsia="Hind Madurai" w:hAnsi="Arial" w:cs="Arial"/>
          <w:sz w:val="20"/>
          <w:szCs w:val="20"/>
        </w:rPr>
        <w:t xml:space="preserve">. </w:t>
      </w:r>
      <w:r w:rsidRPr="0053628C">
        <w:rPr>
          <w:rFonts w:ascii="Arial" w:eastAsia="Hind Madurai" w:hAnsi="Arial" w:cs="Arial"/>
          <w:b/>
          <w:sz w:val="20"/>
          <w:szCs w:val="20"/>
        </w:rPr>
        <w:t>IMPEDIMENTO Y RECUSACIÓN DEL PROCURADOR GENERAL DE LA NACIÓN.</w:t>
      </w:r>
      <w:r w:rsidRPr="0053628C">
        <w:rPr>
          <w:rFonts w:ascii="Arial" w:eastAsia="Cambria" w:hAnsi="Arial" w:cs="Arial"/>
          <w:sz w:val="20"/>
          <w:szCs w:val="20"/>
        </w:rPr>
        <w:t> “…</w:t>
      </w:r>
      <w:r w:rsidRPr="0053628C">
        <w:rPr>
          <w:rFonts w:ascii="Arial" w:eastAsia="Hind Madurai" w:hAnsi="Arial" w:cs="Arial"/>
          <w:i/>
          <w:sz w:val="20"/>
          <w:szCs w:val="20"/>
        </w:rPr>
        <w:t>Si el Procurador General de la Nación se declara impedido o es recusado y acepta la causal, el Viceprocurador General de la Nación asumirá el conocimiento de la actuación disciplinaria. Si el Procurador General no acepta la causal de recusación, enviara de manera inmediata la actuación disciplinaria a la Sala de Consulta y Servicio Civil del Consejo de Estado en un término de cinco días hábiles, para que decida. Si declara infundada la causal, devolverá la actuación al Despacho del señor Procurador General. En caso contrario la enviara al despacho del señor Viceprocurador General”.</w:t>
      </w:r>
    </w:p>
    <w:p w:rsidR="0053628C" w:rsidRPr="0053628C" w:rsidRDefault="0053628C" w:rsidP="0053628C">
      <w:pPr>
        <w:shd w:val="clear" w:color="auto" w:fill="FFFFFF"/>
        <w:spacing w:after="0" w:line="240" w:lineRule="auto"/>
        <w:jc w:val="both"/>
        <w:rPr>
          <w:rFonts w:ascii="Arial" w:eastAsia="Hind Madurai" w:hAnsi="Arial" w:cs="Arial"/>
          <w:i/>
          <w:sz w:val="20"/>
          <w:szCs w:val="20"/>
        </w:rPr>
      </w:pPr>
    </w:p>
    <w:p w:rsidR="00F05B9C" w:rsidRPr="0053628C" w:rsidRDefault="00140E8B" w:rsidP="0053628C">
      <w:pPr>
        <w:pBdr>
          <w:top w:val="nil"/>
          <w:left w:val="nil"/>
          <w:bottom w:val="nil"/>
          <w:right w:val="nil"/>
          <w:between w:val="nil"/>
        </w:pBdr>
        <w:spacing w:after="0" w:line="240" w:lineRule="auto"/>
        <w:jc w:val="both"/>
        <w:rPr>
          <w:rFonts w:ascii="Arial" w:eastAsia="Hind Madurai" w:hAnsi="Arial" w:cs="Arial"/>
          <w:color w:val="000000"/>
          <w:sz w:val="20"/>
          <w:szCs w:val="20"/>
        </w:rPr>
      </w:pPr>
      <w:r w:rsidRPr="0053628C">
        <w:rPr>
          <w:rFonts w:ascii="Arial" w:eastAsia="Hind Madurai" w:hAnsi="Arial" w:cs="Arial"/>
          <w:color w:val="000000"/>
          <w:sz w:val="20"/>
          <w:szCs w:val="20"/>
        </w:rPr>
        <w:t xml:space="preserve">En consecuencia, el Jefe de la Oficina de Control </w:t>
      </w:r>
      <w:r w:rsidRPr="0053628C">
        <w:rPr>
          <w:rFonts w:ascii="Arial" w:eastAsia="Hind Madurai" w:hAnsi="Arial" w:cs="Arial"/>
          <w:sz w:val="20"/>
          <w:szCs w:val="20"/>
        </w:rPr>
        <w:t>Disciplinario</w:t>
      </w:r>
      <w:r w:rsidRPr="0053628C">
        <w:rPr>
          <w:rFonts w:ascii="Arial" w:eastAsia="Hind Madurai" w:hAnsi="Arial" w:cs="Arial"/>
          <w:color w:val="000000"/>
          <w:sz w:val="20"/>
          <w:szCs w:val="20"/>
        </w:rPr>
        <w:t xml:space="preserve"> Interno</w:t>
      </w:r>
      <w:r w:rsidRPr="0053628C">
        <w:rPr>
          <w:rFonts w:ascii="Arial" w:eastAsia="Hind Madurai" w:hAnsi="Arial" w:cs="Arial"/>
          <w:sz w:val="20"/>
          <w:szCs w:val="20"/>
        </w:rPr>
        <w:t xml:space="preserve"> </w:t>
      </w:r>
      <w:r w:rsidRPr="0053628C">
        <w:rPr>
          <w:rFonts w:ascii="Arial" w:eastAsia="Hind Madurai" w:hAnsi="Arial" w:cs="Arial"/>
          <w:color w:val="000000"/>
          <w:sz w:val="20"/>
          <w:szCs w:val="20"/>
        </w:rPr>
        <w:t>de juzgamiento de la Gobernación de Nariño,</w:t>
      </w:r>
    </w:p>
    <w:p w:rsidR="00F05B9C" w:rsidRPr="0053628C" w:rsidRDefault="00F05B9C" w:rsidP="0053628C">
      <w:pPr>
        <w:pBdr>
          <w:top w:val="nil"/>
          <w:left w:val="nil"/>
          <w:bottom w:val="nil"/>
          <w:right w:val="nil"/>
          <w:between w:val="nil"/>
        </w:pBdr>
        <w:spacing w:after="0" w:line="240" w:lineRule="auto"/>
        <w:jc w:val="both"/>
        <w:rPr>
          <w:rFonts w:ascii="Arial" w:eastAsia="Hind Madurai" w:hAnsi="Arial" w:cs="Arial"/>
          <w:color w:val="000000"/>
          <w:sz w:val="20"/>
          <w:szCs w:val="20"/>
        </w:rPr>
      </w:pPr>
    </w:p>
    <w:p w:rsidR="00F05B9C" w:rsidRPr="0053628C" w:rsidRDefault="00140E8B" w:rsidP="0053628C">
      <w:pPr>
        <w:pBdr>
          <w:top w:val="nil"/>
          <w:left w:val="nil"/>
          <w:bottom w:val="nil"/>
          <w:right w:val="nil"/>
          <w:between w:val="nil"/>
        </w:pBdr>
        <w:spacing w:after="0" w:line="240" w:lineRule="auto"/>
        <w:jc w:val="both"/>
        <w:rPr>
          <w:rFonts w:ascii="Arial" w:eastAsia="Hind Madurai" w:hAnsi="Arial" w:cs="Arial"/>
          <w:color w:val="000000"/>
          <w:sz w:val="20"/>
          <w:szCs w:val="20"/>
        </w:rPr>
      </w:pPr>
      <w:r w:rsidRPr="0053628C">
        <w:rPr>
          <w:rFonts w:ascii="Arial" w:eastAsia="Hind Madurai" w:hAnsi="Arial" w:cs="Arial"/>
          <w:color w:val="000000"/>
          <w:sz w:val="20"/>
          <w:szCs w:val="20"/>
        </w:rPr>
        <w:t>El</w:t>
      </w:r>
      <w:r w:rsidRPr="0053628C">
        <w:rPr>
          <w:rFonts w:ascii="Arial" w:eastAsia="Hind Madurai" w:hAnsi="Arial" w:cs="Arial"/>
          <w:sz w:val="20"/>
          <w:szCs w:val="20"/>
        </w:rPr>
        <w:t>/la suscrito (a)</w:t>
      </w:r>
      <w:r w:rsidRPr="0053628C">
        <w:rPr>
          <w:rFonts w:ascii="Arial" w:eastAsia="Hind Madurai" w:hAnsi="Arial" w:cs="Arial"/>
          <w:color w:val="000000"/>
          <w:sz w:val="20"/>
          <w:szCs w:val="20"/>
        </w:rPr>
        <w:t xml:space="preserve"> </w:t>
      </w:r>
      <w:r w:rsidR="00747394" w:rsidRPr="0053628C">
        <w:rPr>
          <w:rFonts w:ascii="Arial" w:eastAsia="Hind Madurai" w:hAnsi="Arial" w:cs="Arial"/>
          <w:color w:val="000000"/>
          <w:sz w:val="20"/>
          <w:szCs w:val="20"/>
        </w:rPr>
        <w:t>se declara</w:t>
      </w:r>
      <w:r w:rsidRPr="0053628C">
        <w:rPr>
          <w:rFonts w:ascii="Arial" w:eastAsia="Hind Madurai" w:hAnsi="Arial" w:cs="Arial"/>
          <w:color w:val="000000"/>
          <w:sz w:val="20"/>
          <w:szCs w:val="20"/>
        </w:rPr>
        <w:t xml:space="preserve"> impedido (</w:t>
      </w:r>
      <w:r w:rsidRPr="0053628C">
        <w:rPr>
          <w:rFonts w:ascii="Arial" w:eastAsia="Hind Madurai" w:hAnsi="Arial" w:cs="Arial"/>
          <w:color w:val="808080"/>
          <w:sz w:val="20"/>
          <w:szCs w:val="20"/>
        </w:rPr>
        <w:t xml:space="preserve">indicar nombre de </w:t>
      </w:r>
      <w:r w:rsidR="00747394" w:rsidRPr="0053628C">
        <w:rPr>
          <w:rFonts w:ascii="Arial" w:eastAsia="Hind Madurai" w:hAnsi="Arial" w:cs="Arial"/>
          <w:color w:val="808080"/>
          <w:sz w:val="20"/>
          <w:szCs w:val="20"/>
        </w:rPr>
        <w:t>profesional impedido</w:t>
      </w:r>
      <w:r w:rsidRPr="0053628C">
        <w:rPr>
          <w:rFonts w:ascii="Arial" w:eastAsia="Hind Madurai" w:hAnsi="Arial" w:cs="Arial"/>
          <w:color w:val="808080"/>
          <w:sz w:val="20"/>
          <w:szCs w:val="20"/>
        </w:rPr>
        <w:t xml:space="preserve">) </w:t>
      </w:r>
      <w:r w:rsidRPr="0053628C">
        <w:rPr>
          <w:rFonts w:ascii="Arial" w:eastAsia="Hind Madurai" w:hAnsi="Arial" w:cs="Arial"/>
          <w:color w:val="000000"/>
          <w:sz w:val="20"/>
          <w:szCs w:val="20"/>
        </w:rPr>
        <w:t xml:space="preserve">Para continuar con la etapa de juzgamiento del proceso disciplinario </w:t>
      </w:r>
      <w:r w:rsidRPr="0053628C">
        <w:rPr>
          <w:rFonts w:ascii="Arial" w:eastAsia="Hind Madurai" w:hAnsi="Arial" w:cs="Arial"/>
          <w:color w:val="808080"/>
          <w:sz w:val="20"/>
          <w:szCs w:val="20"/>
        </w:rPr>
        <w:t xml:space="preserve">indicar número del proceso), </w:t>
      </w:r>
      <w:r w:rsidRPr="0053628C">
        <w:rPr>
          <w:rFonts w:ascii="Arial" w:eastAsia="Hind Madurai" w:hAnsi="Arial" w:cs="Arial"/>
          <w:color w:val="000000"/>
          <w:sz w:val="20"/>
          <w:szCs w:val="20"/>
        </w:rPr>
        <w:t>de conformidad con el artículo 107 de la ley 1952 de 2019.</w:t>
      </w:r>
    </w:p>
    <w:p w:rsidR="00F05B9C" w:rsidRPr="009B61A9" w:rsidRDefault="00F05B9C" w:rsidP="0053628C">
      <w:pPr>
        <w:pBdr>
          <w:top w:val="nil"/>
          <w:left w:val="nil"/>
          <w:bottom w:val="nil"/>
          <w:right w:val="nil"/>
          <w:between w:val="nil"/>
        </w:pBdr>
        <w:spacing w:after="0" w:line="240" w:lineRule="auto"/>
        <w:jc w:val="both"/>
        <w:rPr>
          <w:rFonts w:ascii="Arial" w:eastAsia="Hind Madurai" w:hAnsi="Arial" w:cs="Arial"/>
          <w:color w:val="808080"/>
        </w:rPr>
      </w:pPr>
    </w:p>
    <w:p w:rsidR="00F05B9C" w:rsidRPr="009B61A9" w:rsidRDefault="00140E8B" w:rsidP="0053628C">
      <w:pPr>
        <w:spacing w:after="0" w:line="240" w:lineRule="auto"/>
        <w:jc w:val="center"/>
        <w:rPr>
          <w:rFonts w:ascii="Arial" w:eastAsia="Hind Madurai" w:hAnsi="Arial" w:cs="Arial"/>
          <w:b/>
          <w:color w:val="000000"/>
        </w:rPr>
      </w:pPr>
      <w:r w:rsidRPr="009B61A9">
        <w:rPr>
          <w:rFonts w:ascii="Arial" w:eastAsia="Hind Madurai" w:hAnsi="Arial" w:cs="Arial"/>
          <w:b/>
          <w:color w:val="000000"/>
        </w:rPr>
        <w:t>RESULEVE:</w:t>
      </w:r>
    </w:p>
    <w:p w:rsidR="0053628C" w:rsidRPr="009B61A9" w:rsidRDefault="0053628C" w:rsidP="0053628C">
      <w:pPr>
        <w:spacing w:after="0" w:line="240" w:lineRule="auto"/>
        <w:jc w:val="center"/>
        <w:rPr>
          <w:rFonts w:ascii="Arial" w:eastAsia="Hind Madurai" w:hAnsi="Arial" w:cs="Arial"/>
          <w:b/>
          <w:color w:val="000000"/>
        </w:rPr>
      </w:pPr>
    </w:p>
    <w:p w:rsidR="00F05B9C" w:rsidRPr="009B61A9" w:rsidRDefault="00140E8B" w:rsidP="0053628C">
      <w:pPr>
        <w:spacing w:after="0" w:line="240" w:lineRule="auto"/>
        <w:jc w:val="both"/>
        <w:rPr>
          <w:rFonts w:ascii="Arial" w:eastAsia="Hind Madurai" w:hAnsi="Arial" w:cs="Arial"/>
          <w:color w:val="000000"/>
        </w:rPr>
      </w:pPr>
      <w:r w:rsidRPr="009B61A9">
        <w:rPr>
          <w:rFonts w:ascii="Arial" w:eastAsia="Hind Madurai" w:hAnsi="Arial" w:cs="Arial"/>
          <w:b/>
          <w:color w:val="000000"/>
        </w:rPr>
        <w:t>PRIMERO</w:t>
      </w:r>
      <w:r w:rsidRPr="009B61A9">
        <w:rPr>
          <w:rFonts w:ascii="Arial" w:eastAsia="Hind Madurai" w:hAnsi="Arial" w:cs="Arial"/>
          <w:color w:val="000000"/>
        </w:rPr>
        <w:t>: Declara impedimento</w:t>
      </w:r>
      <w:r w:rsidRPr="009B61A9">
        <w:rPr>
          <w:rFonts w:ascii="Arial" w:eastAsia="Hind Madurai" w:hAnsi="Arial" w:cs="Arial"/>
          <w:b/>
          <w:color w:val="000000"/>
        </w:rPr>
        <w:t xml:space="preserve"> </w:t>
      </w:r>
      <w:r w:rsidRPr="009B61A9">
        <w:rPr>
          <w:rFonts w:ascii="Arial" w:eastAsia="Hind Madurai" w:hAnsi="Arial" w:cs="Arial"/>
          <w:color w:val="000000"/>
        </w:rPr>
        <w:t>de iniciar acción disciplinaria respecto a los hechos expuestos en el proceso</w:t>
      </w:r>
      <w:r w:rsidRPr="009B61A9">
        <w:rPr>
          <w:rFonts w:ascii="Arial" w:eastAsia="Hind Madurai" w:hAnsi="Arial" w:cs="Arial"/>
        </w:rPr>
        <w:t xml:space="preserve"> (</w:t>
      </w:r>
      <w:r w:rsidRPr="009B61A9">
        <w:rPr>
          <w:rFonts w:ascii="Arial" w:eastAsia="Hind Madurai" w:hAnsi="Arial" w:cs="Arial"/>
          <w:color w:val="808080"/>
        </w:rPr>
        <w:t>indicar número)</w:t>
      </w:r>
    </w:p>
    <w:p w:rsidR="00F05B9C" w:rsidRPr="009B61A9" w:rsidRDefault="00F05B9C" w:rsidP="0053628C">
      <w:pPr>
        <w:spacing w:after="0" w:line="240" w:lineRule="auto"/>
        <w:jc w:val="both"/>
        <w:rPr>
          <w:rFonts w:ascii="Arial" w:eastAsia="Hind Madurai" w:hAnsi="Arial" w:cs="Arial"/>
        </w:rPr>
      </w:pPr>
    </w:p>
    <w:p w:rsidR="00F05B9C" w:rsidRPr="009B61A9" w:rsidRDefault="00140E8B" w:rsidP="0053628C">
      <w:pPr>
        <w:pBdr>
          <w:top w:val="nil"/>
          <w:left w:val="nil"/>
          <w:bottom w:val="nil"/>
          <w:right w:val="nil"/>
          <w:between w:val="nil"/>
        </w:pBdr>
        <w:spacing w:after="0" w:line="240" w:lineRule="auto"/>
        <w:jc w:val="both"/>
        <w:rPr>
          <w:rFonts w:ascii="Arial" w:eastAsia="Hind Madurai" w:hAnsi="Arial" w:cs="Arial"/>
          <w:color w:val="000000"/>
        </w:rPr>
      </w:pPr>
      <w:r w:rsidRPr="009B61A9">
        <w:rPr>
          <w:rFonts w:ascii="Arial" w:eastAsia="Hind Madurai" w:hAnsi="Arial" w:cs="Arial"/>
          <w:b/>
          <w:color w:val="000000"/>
        </w:rPr>
        <w:t xml:space="preserve">SEGUNDO: </w:t>
      </w:r>
      <w:r w:rsidRPr="009B61A9">
        <w:rPr>
          <w:rFonts w:ascii="Arial" w:eastAsia="Hind Madurai" w:hAnsi="Arial" w:cs="Arial"/>
          <w:color w:val="000000"/>
        </w:rPr>
        <w:t>Contra la presente providencia no procede recurso.</w:t>
      </w:r>
    </w:p>
    <w:p w:rsidR="00F05B9C" w:rsidRPr="009B61A9" w:rsidRDefault="00F05B9C" w:rsidP="0053628C">
      <w:pPr>
        <w:pBdr>
          <w:top w:val="nil"/>
          <w:left w:val="nil"/>
          <w:bottom w:val="nil"/>
          <w:right w:val="nil"/>
          <w:between w:val="nil"/>
        </w:pBdr>
        <w:spacing w:after="0" w:line="240" w:lineRule="auto"/>
        <w:jc w:val="both"/>
        <w:rPr>
          <w:rFonts w:ascii="Arial" w:eastAsia="Hind Madurai" w:hAnsi="Arial" w:cs="Arial"/>
          <w:color w:val="000000"/>
        </w:rPr>
      </w:pPr>
    </w:p>
    <w:p w:rsidR="00F05B9C" w:rsidRPr="009B61A9" w:rsidRDefault="00F05B9C">
      <w:pPr>
        <w:pBdr>
          <w:top w:val="nil"/>
          <w:left w:val="nil"/>
          <w:bottom w:val="nil"/>
          <w:right w:val="nil"/>
          <w:between w:val="nil"/>
        </w:pBdr>
        <w:spacing w:after="0" w:line="240" w:lineRule="auto"/>
        <w:ind w:right="51"/>
        <w:jc w:val="both"/>
        <w:rPr>
          <w:rFonts w:ascii="Arial" w:eastAsia="Hind Madurai" w:hAnsi="Arial" w:cs="Arial"/>
          <w:color w:val="000000"/>
        </w:rPr>
      </w:pPr>
    </w:p>
    <w:p w:rsidR="00F05B9C" w:rsidRPr="009B61A9" w:rsidRDefault="00140E8B">
      <w:pPr>
        <w:pBdr>
          <w:top w:val="nil"/>
          <w:left w:val="nil"/>
          <w:bottom w:val="nil"/>
          <w:right w:val="nil"/>
          <w:between w:val="nil"/>
        </w:pBdr>
        <w:spacing w:after="0" w:line="240" w:lineRule="auto"/>
        <w:ind w:right="51"/>
        <w:jc w:val="center"/>
        <w:rPr>
          <w:rFonts w:ascii="Arial" w:eastAsia="Hind Madurai" w:hAnsi="Arial" w:cs="Arial"/>
          <w:b/>
          <w:color w:val="000000"/>
        </w:rPr>
      </w:pPr>
      <w:r w:rsidRPr="009B61A9">
        <w:rPr>
          <w:rFonts w:ascii="Arial" w:eastAsia="Hind Madurai" w:hAnsi="Arial" w:cs="Arial"/>
          <w:b/>
          <w:color w:val="000000"/>
        </w:rPr>
        <w:t xml:space="preserve"> CÚMPLASE</w:t>
      </w:r>
    </w:p>
    <w:p w:rsidR="00F05B9C" w:rsidRPr="009B61A9" w:rsidRDefault="00F05B9C" w:rsidP="009B61A9">
      <w:pPr>
        <w:pBdr>
          <w:top w:val="nil"/>
          <w:left w:val="nil"/>
          <w:bottom w:val="nil"/>
          <w:right w:val="nil"/>
          <w:between w:val="nil"/>
        </w:pBdr>
        <w:spacing w:after="0" w:line="240" w:lineRule="auto"/>
        <w:ind w:right="51"/>
        <w:rPr>
          <w:rFonts w:ascii="Arial" w:eastAsia="Hind Madurai" w:hAnsi="Arial" w:cs="Arial"/>
          <w:b/>
          <w:color w:val="000000"/>
        </w:rPr>
      </w:pPr>
      <w:bookmarkStart w:id="1" w:name="_heading=h.imx6yljyvyib" w:colFirst="0" w:colLast="0"/>
      <w:bookmarkEnd w:id="1"/>
    </w:p>
    <w:p w:rsidR="00A91F36" w:rsidRPr="009B61A9" w:rsidRDefault="00A91F36" w:rsidP="00A91F36">
      <w:pPr>
        <w:pBdr>
          <w:top w:val="nil"/>
          <w:left w:val="nil"/>
          <w:bottom w:val="nil"/>
          <w:right w:val="nil"/>
          <w:between w:val="nil"/>
        </w:pBdr>
        <w:spacing w:after="0" w:line="240" w:lineRule="auto"/>
        <w:jc w:val="center"/>
        <w:rPr>
          <w:rFonts w:ascii="Arial" w:eastAsia="Hind Madurai" w:hAnsi="Arial" w:cs="Arial"/>
          <w:color w:val="808080"/>
        </w:rPr>
      </w:pPr>
      <w:r w:rsidRPr="009B61A9">
        <w:rPr>
          <w:rFonts w:ascii="Arial" w:eastAsia="Hind Madurai" w:hAnsi="Arial" w:cs="Arial"/>
          <w:color w:val="808080"/>
        </w:rPr>
        <w:t>(nombre y firma de jefe OCID-J)</w:t>
      </w:r>
    </w:p>
    <w:p w:rsidR="00F05B9C" w:rsidRPr="009B61A9" w:rsidRDefault="00F05B9C">
      <w:pPr>
        <w:pBdr>
          <w:top w:val="nil"/>
          <w:left w:val="nil"/>
          <w:bottom w:val="nil"/>
          <w:right w:val="nil"/>
          <w:between w:val="nil"/>
        </w:pBdr>
        <w:spacing w:after="0" w:line="240" w:lineRule="auto"/>
        <w:ind w:right="51"/>
        <w:jc w:val="center"/>
        <w:rPr>
          <w:rFonts w:ascii="Arial" w:eastAsia="Hind Madurai" w:hAnsi="Arial" w:cs="Arial"/>
          <w:b/>
          <w:color w:val="000000"/>
        </w:rPr>
      </w:pPr>
    </w:p>
    <w:p w:rsidR="00F05B9C" w:rsidRPr="009B61A9" w:rsidRDefault="00140E8B">
      <w:pPr>
        <w:pBdr>
          <w:top w:val="nil"/>
          <w:left w:val="nil"/>
          <w:bottom w:val="nil"/>
          <w:right w:val="nil"/>
          <w:between w:val="nil"/>
        </w:pBdr>
        <w:spacing w:after="0" w:line="240" w:lineRule="auto"/>
        <w:jc w:val="center"/>
        <w:rPr>
          <w:rFonts w:ascii="Arial" w:eastAsia="Hind Madurai" w:hAnsi="Arial" w:cs="Arial"/>
          <w:b/>
          <w:color w:val="000000"/>
        </w:rPr>
      </w:pPr>
      <w:r w:rsidRPr="009B61A9">
        <w:rPr>
          <w:rFonts w:ascii="Arial" w:eastAsia="Hind Madurai" w:hAnsi="Arial" w:cs="Arial"/>
          <w:b/>
          <w:color w:val="000000"/>
        </w:rPr>
        <w:t xml:space="preserve">Jefe de Oficina de Control </w:t>
      </w:r>
      <w:r w:rsidRPr="009B61A9">
        <w:rPr>
          <w:rFonts w:ascii="Arial" w:eastAsia="Hind Madurai" w:hAnsi="Arial" w:cs="Arial"/>
          <w:b/>
        </w:rPr>
        <w:t>Disciplinario</w:t>
      </w:r>
      <w:r w:rsidRPr="009B61A9">
        <w:rPr>
          <w:rFonts w:ascii="Arial" w:eastAsia="Hind Madurai" w:hAnsi="Arial" w:cs="Arial"/>
          <w:b/>
          <w:color w:val="000000"/>
        </w:rPr>
        <w:t xml:space="preserve"> Interno </w:t>
      </w:r>
    </w:p>
    <w:p w:rsidR="00F05B9C" w:rsidRPr="009B61A9" w:rsidRDefault="00140E8B">
      <w:pPr>
        <w:pBdr>
          <w:top w:val="nil"/>
          <w:left w:val="nil"/>
          <w:bottom w:val="nil"/>
          <w:right w:val="nil"/>
          <w:between w:val="nil"/>
        </w:pBdr>
        <w:spacing w:after="0" w:line="240" w:lineRule="auto"/>
        <w:jc w:val="center"/>
        <w:rPr>
          <w:rFonts w:ascii="Arial" w:eastAsia="Hind Madurai" w:hAnsi="Arial" w:cs="Arial"/>
          <w:color w:val="000000"/>
        </w:rPr>
      </w:pPr>
      <w:r w:rsidRPr="009B61A9">
        <w:rPr>
          <w:rFonts w:ascii="Arial" w:eastAsia="Hind Madurai" w:hAnsi="Arial" w:cs="Arial"/>
          <w:b/>
          <w:color w:val="000000"/>
        </w:rPr>
        <w:t xml:space="preserve"> de juzgamiento</w:t>
      </w:r>
    </w:p>
    <w:p w:rsidR="00F05B9C" w:rsidRPr="009B61A9" w:rsidRDefault="00F05B9C">
      <w:pPr>
        <w:pBdr>
          <w:top w:val="nil"/>
          <w:left w:val="nil"/>
          <w:bottom w:val="nil"/>
          <w:right w:val="nil"/>
          <w:between w:val="nil"/>
        </w:pBdr>
        <w:spacing w:after="0" w:line="240" w:lineRule="auto"/>
        <w:jc w:val="center"/>
        <w:rPr>
          <w:rFonts w:ascii="Arial" w:eastAsia="Hind Madurai" w:hAnsi="Arial" w:cs="Arial"/>
          <w:color w:val="000000"/>
        </w:rPr>
      </w:pPr>
    </w:p>
    <w:p w:rsidR="00F05B9C" w:rsidRPr="009B61A9" w:rsidRDefault="00F05B9C">
      <w:pPr>
        <w:pBdr>
          <w:top w:val="nil"/>
          <w:left w:val="nil"/>
          <w:bottom w:val="nil"/>
          <w:right w:val="nil"/>
          <w:between w:val="nil"/>
        </w:pBdr>
        <w:spacing w:after="0" w:line="240" w:lineRule="auto"/>
        <w:jc w:val="center"/>
        <w:rPr>
          <w:rFonts w:ascii="Arial" w:eastAsia="Hind Madurai" w:hAnsi="Arial" w:cs="Arial"/>
          <w:b/>
          <w:color w:val="000000"/>
        </w:rPr>
      </w:pPr>
    </w:p>
    <w:p w:rsidR="00747394" w:rsidRPr="00584324" w:rsidRDefault="00140E8B">
      <w:pPr>
        <w:pBdr>
          <w:top w:val="nil"/>
          <w:left w:val="nil"/>
          <w:bottom w:val="nil"/>
          <w:right w:val="nil"/>
          <w:between w:val="nil"/>
        </w:pBdr>
        <w:spacing w:after="0" w:line="240" w:lineRule="auto"/>
        <w:rPr>
          <w:rFonts w:ascii="Arial" w:eastAsia="Hind Madurai" w:hAnsi="Arial" w:cs="Arial"/>
          <w:color w:val="808080"/>
        </w:rPr>
      </w:pPr>
      <w:bookmarkStart w:id="2" w:name="_heading=h.4e3gf01camy0" w:colFirst="0" w:colLast="0"/>
      <w:bookmarkEnd w:id="2"/>
      <w:r w:rsidRPr="009B61A9">
        <w:rPr>
          <w:rFonts w:ascii="Arial" w:eastAsia="Hind Madurai" w:hAnsi="Arial" w:cs="Arial"/>
          <w:color w:val="808080"/>
        </w:rPr>
        <w:t>Proyectó: (nombre, cargo y firma del profesional o contratista)</w:t>
      </w:r>
    </w:p>
    <w:p w:rsidR="00C85994" w:rsidRPr="0053628C" w:rsidRDefault="00C85994">
      <w:pPr>
        <w:pBdr>
          <w:top w:val="nil"/>
          <w:left w:val="nil"/>
          <w:bottom w:val="nil"/>
          <w:right w:val="nil"/>
          <w:between w:val="nil"/>
        </w:pBdr>
        <w:spacing w:after="0" w:line="240" w:lineRule="auto"/>
        <w:rPr>
          <w:rFonts w:ascii="Arial" w:eastAsia="Hind Madurai" w:hAnsi="Arial" w:cs="Arial"/>
          <w:color w:val="808080"/>
          <w:sz w:val="20"/>
          <w:szCs w:val="20"/>
        </w:rPr>
      </w:pPr>
    </w:p>
    <w:sectPr w:rsidR="00C85994" w:rsidRPr="0053628C">
      <w:headerReference w:type="even" r:id="rId8"/>
      <w:headerReference w:type="default" r:id="rId9"/>
      <w:footerReference w:type="even" r:id="rId10"/>
      <w:footerReference w:type="default" r:id="rId11"/>
      <w:headerReference w:type="first" r:id="rId12"/>
      <w:footerReference w:type="first" r:id="rId13"/>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A9" w:rsidRDefault="00F33AA9">
      <w:pPr>
        <w:spacing w:after="0" w:line="240" w:lineRule="auto"/>
      </w:pPr>
      <w:r>
        <w:separator/>
      </w:r>
    </w:p>
  </w:endnote>
  <w:endnote w:type="continuationSeparator" w:id="0">
    <w:p w:rsidR="00F33AA9" w:rsidRDefault="00F3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390" w:rsidRDefault="00D3439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B9C" w:rsidRDefault="00F05B9C"/>
  <w:tbl>
    <w:tblPr>
      <w:tblStyle w:val="a2"/>
      <w:tblW w:w="93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752"/>
    </w:tblGrid>
    <w:tr w:rsidR="00F05B9C">
      <w:tc>
        <w:tcPr>
          <w:tcW w:w="4644" w:type="dxa"/>
        </w:tcPr>
        <w:p w:rsidR="00D34390" w:rsidRDefault="00D34390">
          <w:pPr>
            <w:tabs>
              <w:tab w:val="center" w:pos="4419"/>
              <w:tab w:val="right" w:pos="8838"/>
            </w:tabs>
            <w:jc w:val="center"/>
            <w:rPr>
              <w:b/>
              <w:sz w:val="16"/>
              <w:szCs w:val="16"/>
            </w:rPr>
          </w:pPr>
          <w:bookmarkStart w:id="3" w:name="_heading=h.m5hxak8prrd0" w:colFirst="0" w:colLast="0"/>
          <w:bookmarkEnd w:id="3"/>
        </w:p>
        <w:p w:rsidR="00747394" w:rsidRDefault="00140E8B">
          <w:pPr>
            <w:tabs>
              <w:tab w:val="center" w:pos="4419"/>
              <w:tab w:val="right" w:pos="8838"/>
            </w:tabs>
            <w:jc w:val="center"/>
            <w:rPr>
              <w:b/>
              <w:sz w:val="16"/>
              <w:szCs w:val="16"/>
            </w:rPr>
          </w:pPr>
          <w:bookmarkStart w:id="4" w:name="_GoBack"/>
          <w:bookmarkEnd w:id="4"/>
          <w:r>
            <w:rPr>
              <w:b/>
              <w:sz w:val="16"/>
              <w:szCs w:val="16"/>
            </w:rPr>
            <w:t xml:space="preserve">PROCESO ASOCIADO: </w:t>
          </w:r>
        </w:p>
        <w:p w:rsidR="00F05B9C" w:rsidRDefault="00747394" w:rsidP="00747394">
          <w:pPr>
            <w:tabs>
              <w:tab w:val="center" w:pos="4419"/>
              <w:tab w:val="right" w:pos="8838"/>
            </w:tabs>
            <w:jc w:val="center"/>
            <w:rPr>
              <w:b/>
              <w:sz w:val="16"/>
              <w:szCs w:val="16"/>
            </w:rPr>
          </w:pPr>
          <w:r>
            <w:rPr>
              <w:b/>
              <w:sz w:val="16"/>
              <w:szCs w:val="16"/>
            </w:rPr>
            <w:t>GESTIÓN DISCIPLINARIA</w:t>
          </w:r>
        </w:p>
      </w:tc>
      <w:tc>
        <w:tcPr>
          <w:tcW w:w="4752" w:type="dxa"/>
        </w:tcPr>
        <w:p w:rsidR="00747394" w:rsidRDefault="00140E8B">
          <w:pPr>
            <w:tabs>
              <w:tab w:val="center" w:pos="4419"/>
              <w:tab w:val="right" w:pos="8838"/>
            </w:tabs>
            <w:jc w:val="center"/>
            <w:rPr>
              <w:b/>
              <w:sz w:val="16"/>
              <w:szCs w:val="16"/>
            </w:rPr>
          </w:pPr>
          <w:r>
            <w:rPr>
              <w:b/>
              <w:sz w:val="16"/>
              <w:szCs w:val="16"/>
            </w:rPr>
            <w:t>DEPENDENCIA ASOCIADA:</w:t>
          </w:r>
        </w:p>
        <w:p w:rsidR="00F05B9C" w:rsidRDefault="00140E8B" w:rsidP="00747394">
          <w:pPr>
            <w:tabs>
              <w:tab w:val="center" w:pos="4419"/>
              <w:tab w:val="right" w:pos="8838"/>
            </w:tabs>
            <w:jc w:val="center"/>
            <w:rPr>
              <w:b/>
              <w:sz w:val="16"/>
              <w:szCs w:val="16"/>
            </w:rPr>
          </w:pPr>
          <w:r>
            <w:rPr>
              <w:b/>
              <w:sz w:val="16"/>
              <w:szCs w:val="16"/>
            </w:rPr>
            <w:t xml:space="preserve"> OFICINA DE CONTROL DISCIPLINARIO INTERNO  DE JUZGAMIENTO </w:t>
          </w:r>
        </w:p>
      </w:tc>
    </w:tr>
  </w:tbl>
  <w:p w:rsidR="00F05B9C" w:rsidRDefault="00140E8B">
    <w:pPr>
      <w:pBdr>
        <w:top w:val="nil"/>
        <w:left w:val="nil"/>
        <w:bottom w:val="nil"/>
        <w:right w:val="nil"/>
        <w:between w:val="nil"/>
      </w:pBdr>
      <w:tabs>
        <w:tab w:val="center" w:pos="4419"/>
        <w:tab w:val="right" w:pos="8838"/>
        <w:tab w:val="right" w:pos="8840"/>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390" w:rsidRDefault="00D3439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A9" w:rsidRDefault="00F33AA9">
      <w:pPr>
        <w:spacing w:after="0" w:line="240" w:lineRule="auto"/>
      </w:pPr>
      <w:r>
        <w:separator/>
      </w:r>
    </w:p>
  </w:footnote>
  <w:footnote w:type="continuationSeparator" w:id="0">
    <w:p w:rsidR="00F33AA9" w:rsidRDefault="00F3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390" w:rsidRDefault="00D3439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0"/>
      <w:tblW w:w="8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339"/>
    </w:tblGrid>
    <w:tr w:rsidR="00747394" w:rsidTr="00747394">
      <w:trPr>
        <w:trHeight w:val="410"/>
        <w:jc w:val="center"/>
      </w:trPr>
      <w:tc>
        <w:tcPr>
          <w:tcW w:w="2127" w:type="dxa"/>
          <w:vMerge w:val="restart"/>
        </w:tcPr>
        <w:p w:rsidR="00747394" w:rsidRDefault="00747394" w:rsidP="00747394">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1B2F6AAD" wp14:editId="051C3163">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7394" w:rsidRDefault="00747394" w:rsidP="00747394">
          <w:pPr>
            <w:pStyle w:val="TableParagraph"/>
            <w:rPr>
              <w:rFonts w:ascii="Arial MT"/>
              <w:sz w:val="16"/>
            </w:rPr>
          </w:pPr>
        </w:p>
        <w:p w:rsidR="00747394" w:rsidRDefault="00747394" w:rsidP="00747394">
          <w:pPr>
            <w:pStyle w:val="TableParagraph"/>
            <w:rPr>
              <w:rFonts w:ascii="Arial MT"/>
              <w:sz w:val="16"/>
            </w:rPr>
          </w:pPr>
        </w:p>
        <w:p w:rsidR="00747394" w:rsidRDefault="00747394" w:rsidP="00747394">
          <w:pPr>
            <w:pStyle w:val="TableParagraph"/>
            <w:jc w:val="center"/>
            <w:rPr>
              <w:rFonts w:ascii="Arial MT"/>
              <w:sz w:val="16"/>
            </w:rPr>
          </w:pPr>
        </w:p>
        <w:p w:rsidR="00747394" w:rsidRDefault="00747394" w:rsidP="00747394">
          <w:pPr>
            <w:pStyle w:val="TableParagraph"/>
            <w:rPr>
              <w:rFonts w:ascii="Arial MT"/>
              <w:sz w:val="16"/>
            </w:rPr>
          </w:pPr>
        </w:p>
        <w:p w:rsidR="00747394" w:rsidRDefault="00747394" w:rsidP="00747394">
          <w:pPr>
            <w:pStyle w:val="TableParagraph"/>
            <w:spacing w:before="180"/>
            <w:rPr>
              <w:rFonts w:ascii="Arial MT"/>
              <w:sz w:val="16"/>
            </w:rPr>
          </w:pPr>
        </w:p>
        <w:p w:rsidR="00747394" w:rsidRDefault="00747394" w:rsidP="00747394">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747394" w:rsidRPr="00A46608" w:rsidRDefault="00747394" w:rsidP="00747394">
          <w:pPr>
            <w:pBdr>
              <w:top w:val="nil"/>
              <w:left w:val="nil"/>
              <w:bottom w:val="nil"/>
              <w:right w:val="nil"/>
              <w:between w:val="nil"/>
            </w:pBdr>
            <w:jc w:val="center"/>
            <w:rPr>
              <w:b/>
              <w:sz w:val="20"/>
              <w:lang w:val="es-CO"/>
            </w:rPr>
          </w:pPr>
          <w:r>
            <w:rPr>
              <w:rFonts w:ascii="Arial" w:eastAsia="Arial" w:hAnsi="Arial" w:cs="Arial"/>
              <w:b/>
              <w:color w:val="000000"/>
              <w:sz w:val="20"/>
              <w:szCs w:val="20"/>
              <w:lang w:val="es-CO"/>
            </w:rPr>
            <w:t xml:space="preserve">AUTO DE IMPEDIMENTO </w:t>
          </w:r>
        </w:p>
      </w:tc>
      <w:tc>
        <w:tcPr>
          <w:tcW w:w="2339" w:type="dxa"/>
          <w:vAlign w:val="center"/>
        </w:tcPr>
        <w:p w:rsidR="00747394" w:rsidRPr="00A46608" w:rsidRDefault="00747394" w:rsidP="00747394">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CÓDIGO: </w:t>
          </w:r>
          <w:r>
            <w:rPr>
              <w:rFonts w:ascii="Arial" w:eastAsia="Arial" w:hAnsi="Arial" w:cs="Arial"/>
              <w:color w:val="000000"/>
              <w:sz w:val="16"/>
              <w:szCs w:val="16"/>
              <w:lang w:val="es-CO"/>
            </w:rPr>
            <w:t>GDI-F-19</w:t>
          </w:r>
        </w:p>
      </w:tc>
    </w:tr>
    <w:tr w:rsidR="00747394" w:rsidTr="00747394">
      <w:trPr>
        <w:trHeight w:val="416"/>
        <w:jc w:val="center"/>
      </w:trPr>
      <w:tc>
        <w:tcPr>
          <w:tcW w:w="2127" w:type="dxa"/>
          <w:vMerge/>
          <w:tcBorders>
            <w:top w:val="nil"/>
          </w:tcBorders>
        </w:tcPr>
        <w:p w:rsidR="00747394" w:rsidRDefault="00747394" w:rsidP="00747394">
          <w:pPr>
            <w:rPr>
              <w:sz w:val="2"/>
              <w:szCs w:val="2"/>
            </w:rPr>
          </w:pPr>
        </w:p>
      </w:tc>
      <w:tc>
        <w:tcPr>
          <w:tcW w:w="3828" w:type="dxa"/>
          <w:vMerge/>
          <w:tcBorders>
            <w:top w:val="nil"/>
          </w:tcBorders>
        </w:tcPr>
        <w:p w:rsidR="00747394" w:rsidRDefault="00747394" w:rsidP="00747394">
          <w:pPr>
            <w:rPr>
              <w:sz w:val="2"/>
              <w:szCs w:val="2"/>
            </w:rPr>
          </w:pPr>
        </w:p>
      </w:tc>
      <w:tc>
        <w:tcPr>
          <w:tcW w:w="2339" w:type="dxa"/>
          <w:vAlign w:val="center"/>
        </w:tcPr>
        <w:p w:rsidR="00747394" w:rsidRPr="00A46608" w:rsidRDefault="00747394" w:rsidP="00747394">
          <w:pPr>
            <w:rPr>
              <w:rFonts w:ascii="Arial" w:eastAsia="Arial" w:hAnsi="Arial" w:cs="Arial"/>
              <w:color w:val="000000"/>
              <w:sz w:val="16"/>
              <w:szCs w:val="16"/>
              <w:lang w:val="es-CO"/>
            </w:rPr>
          </w:pPr>
          <w:r>
            <w:rPr>
              <w:rFonts w:ascii="Arial" w:eastAsia="Arial" w:hAnsi="Arial" w:cs="Arial"/>
              <w:color w:val="000000"/>
              <w:sz w:val="16"/>
              <w:szCs w:val="16"/>
              <w:lang w:val="es-CO"/>
            </w:rPr>
            <w:t>VERSIÓN:01</w:t>
          </w:r>
        </w:p>
      </w:tc>
    </w:tr>
    <w:tr w:rsidR="00747394" w:rsidTr="00747394">
      <w:trPr>
        <w:trHeight w:val="431"/>
        <w:jc w:val="center"/>
      </w:trPr>
      <w:tc>
        <w:tcPr>
          <w:tcW w:w="2127" w:type="dxa"/>
          <w:vMerge/>
          <w:tcBorders>
            <w:top w:val="nil"/>
          </w:tcBorders>
        </w:tcPr>
        <w:p w:rsidR="00747394" w:rsidRDefault="00747394" w:rsidP="00747394">
          <w:pPr>
            <w:rPr>
              <w:sz w:val="2"/>
              <w:szCs w:val="2"/>
            </w:rPr>
          </w:pPr>
        </w:p>
      </w:tc>
      <w:tc>
        <w:tcPr>
          <w:tcW w:w="3828" w:type="dxa"/>
          <w:vMerge/>
          <w:tcBorders>
            <w:top w:val="nil"/>
          </w:tcBorders>
        </w:tcPr>
        <w:p w:rsidR="00747394" w:rsidRDefault="00747394" w:rsidP="00747394">
          <w:pPr>
            <w:rPr>
              <w:sz w:val="2"/>
              <w:szCs w:val="2"/>
            </w:rPr>
          </w:pPr>
        </w:p>
      </w:tc>
      <w:tc>
        <w:tcPr>
          <w:tcW w:w="2339" w:type="dxa"/>
          <w:vAlign w:val="center"/>
        </w:tcPr>
        <w:p w:rsidR="00747394" w:rsidRPr="00A46608" w:rsidRDefault="00747394" w:rsidP="00747394">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FECHA VERSIÓN: </w:t>
          </w:r>
          <w:r>
            <w:rPr>
              <w:rFonts w:ascii="Arial" w:eastAsia="Arial" w:hAnsi="Arial" w:cs="Arial"/>
              <w:color w:val="000000"/>
              <w:sz w:val="16"/>
              <w:szCs w:val="16"/>
              <w:lang w:val="es-CO"/>
            </w:rPr>
            <w:t>24/09/2025</w:t>
          </w:r>
        </w:p>
      </w:tc>
    </w:tr>
    <w:tr w:rsidR="00747394" w:rsidTr="00747394">
      <w:trPr>
        <w:trHeight w:val="398"/>
        <w:jc w:val="center"/>
      </w:trPr>
      <w:tc>
        <w:tcPr>
          <w:tcW w:w="2127" w:type="dxa"/>
          <w:vMerge/>
          <w:tcBorders>
            <w:top w:val="nil"/>
          </w:tcBorders>
        </w:tcPr>
        <w:p w:rsidR="00747394" w:rsidRDefault="00747394" w:rsidP="00747394">
          <w:pPr>
            <w:rPr>
              <w:sz w:val="2"/>
              <w:szCs w:val="2"/>
            </w:rPr>
          </w:pPr>
        </w:p>
      </w:tc>
      <w:tc>
        <w:tcPr>
          <w:tcW w:w="3828" w:type="dxa"/>
          <w:vMerge/>
          <w:tcBorders>
            <w:top w:val="nil"/>
          </w:tcBorders>
        </w:tcPr>
        <w:p w:rsidR="00747394" w:rsidRDefault="00747394" w:rsidP="00747394">
          <w:pPr>
            <w:rPr>
              <w:sz w:val="2"/>
              <w:szCs w:val="2"/>
            </w:rPr>
          </w:pPr>
        </w:p>
      </w:tc>
      <w:tc>
        <w:tcPr>
          <w:tcW w:w="2339" w:type="dxa"/>
          <w:vAlign w:val="center"/>
        </w:tcPr>
        <w:p w:rsidR="00747394" w:rsidRPr="00A46608" w:rsidRDefault="00747394" w:rsidP="00747394">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PAGE  \* Arabic  \* MERGEFORMAT</w:instrText>
          </w:r>
          <w:r w:rsidRPr="00A46608">
            <w:rPr>
              <w:rFonts w:ascii="Arial" w:eastAsia="Arial" w:hAnsi="Arial" w:cs="Arial"/>
              <w:color w:val="000000"/>
              <w:sz w:val="16"/>
              <w:szCs w:val="16"/>
            </w:rPr>
            <w:fldChar w:fldCharType="separate"/>
          </w:r>
          <w:r w:rsidR="00D34390" w:rsidRPr="00D34390">
            <w:rPr>
              <w:rFonts w:ascii="Arial" w:eastAsia="Arial" w:hAnsi="Arial" w:cs="Arial"/>
              <w:noProof/>
              <w:color w:val="000000"/>
              <w:sz w:val="16"/>
              <w:szCs w:val="16"/>
            </w:rPr>
            <w:t>2</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NUMPAGES  \* Arabic  \* MERGEFORMAT</w:instrText>
          </w:r>
          <w:r w:rsidRPr="00A46608">
            <w:rPr>
              <w:rFonts w:ascii="Arial" w:eastAsia="Arial" w:hAnsi="Arial" w:cs="Arial"/>
              <w:color w:val="000000"/>
              <w:sz w:val="16"/>
              <w:szCs w:val="16"/>
            </w:rPr>
            <w:fldChar w:fldCharType="separate"/>
          </w:r>
          <w:r w:rsidR="00D34390" w:rsidRPr="00D34390">
            <w:rPr>
              <w:rFonts w:ascii="Arial" w:eastAsia="Arial" w:hAnsi="Arial" w:cs="Arial"/>
              <w:noProof/>
              <w:color w:val="000000"/>
              <w:sz w:val="16"/>
              <w:szCs w:val="16"/>
            </w:rPr>
            <w:t>2</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w:t>
          </w:r>
        </w:p>
      </w:tc>
    </w:tr>
  </w:tbl>
  <w:p w:rsidR="00F05B9C" w:rsidRDefault="00F05B9C">
    <w:pPr>
      <w:widowControl w:val="0"/>
      <w:pBdr>
        <w:top w:val="nil"/>
        <w:left w:val="nil"/>
        <w:bottom w:val="nil"/>
        <w:right w:val="nil"/>
        <w:between w:val="nil"/>
      </w:pBdr>
      <w:spacing w:after="0"/>
      <w:rPr>
        <w:rFonts w:ascii="Hind Madurai" w:eastAsia="Hind Madurai" w:hAnsi="Hind Madurai" w:cs="Hind Madurai"/>
        <w:color w:val="808080"/>
        <w:sz w:val="16"/>
        <w:szCs w:val="16"/>
      </w:rPr>
    </w:pPr>
  </w:p>
  <w:p w:rsidR="00F05B9C" w:rsidRDefault="00F05B9C">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390" w:rsidRDefault="00D3439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472C"/>
    <w:multiLevelType w:val="multilevel"/>
    <w:tmpl w:val="5540FD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506E5"/>
    <w:multiLevelType w:val="hybridMultilevel"/>
    <w:tmpl w:val="CD723A2C"/>
    <w:lvl w:ilvl="0" w:tplc="1B1C578A">
      <w:start w:val="1"/>
      <w:numFmt w:val="decimal"/>
      <w:lvlText w:val="%1."/>
      <w:lvlJc w:val="left"/>
      <w:pPr>
        <w:ind w:left="1287" w:hanging="360"/>
      </w:pPr>
      <w:rPr>
        <w:b/>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 w15:restartNumberingAfterBreak="0">
    <w:nsid w:val="63C13C0F"/>
    <w:multiLevelType w:val="multilevel"/>
    <w:tmpl w:val="765287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9D276CF"/>
    <w:multiLevelType w:val="multilevel"/>
    <w:tmpl w:val="6F06A2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9C"/>
    <w:rsid w:val="00140E8B"/>
    <w:rsid w:val="0053628C"/>
    <w:rsid w:val="00584324"/>
    <w:rsid w:val="0071087C"/>
    <w:rsid w:val="00747394"/>
    <w:rsid w:val="007B706C"/>
    <w:rsid w:val="009B61A9"/>
    <w:rsid w:val="009C3780"/>
    <w:rsid w:val="00A91F36"/>
    <w:rsid w:val="00C26698"/>
    <w:rsid w:val="00C85994"/>
    <w:rsid w:val="00D34390"/>
    <w:rsid w:val="00F05B9C"/>
    <w:rsid w:val="00F33A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77AB"/>
  <w15:docId w15:val="{78E07019-1C38-45E9-BF66-6DE93CF3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nhideWhenUsed/>
    <w:qFormat/>
    <w:rsid w:val="004B474C"/>
    <w:rPr>
      <w:vertAlign w:val="superscript"/>
    </w:rPr>
  </w:style>
  <w:style w:type="paragraph" w:styleId="Sinespaciado">
    <w:name w:val="No Spacing"/>
    <w:link w:val="SinespaciadoCar"/>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uiPriority w:val="3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B702AB"/>
    <w:rPr>
      <w:lang w:val="es-CO"/>
    </w:r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pPr>
      <w:widowControl w:val="0"/>
      <w:spacing w:after="0" w:line="240" w:lineRule="auto"/>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TableNormal0">
    <w:name w:val="Table Normal"/>
    <w:uiPriority w:val="2"/>
    <w:unhideWhenUsed/>
    <w:qFormat/>
    <w:rsid w:val="00747394"/>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47394"/>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rT+OlPNjysSkC1icAAlPqkxrdw==">CgMxLjAyDmgudmowMGRyYm5qMDd0Mg5oLmlteDZ5bGp5dnlpYjIOaC40ZTNnZjAxY2FteTAyDmgubTVoeGFrOHBycmQwOAByITF5aXQ4bjk3WnlKSG1ReFJBRHRKZWJXczd5OFItaVZnRg==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949</Words>
  <Characters>5223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2025-09-26T16:32:00Z</dcterms:created>
  <dcterms:modified xsi:type="dcterms:W3CDTF">2025-09-30T17:00:00Z</dcterms:modified>
</cp:coreProperties>
</file>