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9041" w14:textId="77777777" w:rsidR="00A1597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AUTO No. ________________</w:t>
      </w:r>
    </w:p>
    <w:p w14:paraId="4B76DCF6" w14:textId="77777777" w:rsidR="00A1597B" w:rsidRDefault="00A159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A07B0EB" w14:textId="77777777" w:rsidR="00A1597B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POR MEDIO DEL CUAL SE INICIA INVESTIGACIÓN A LA: ____________________.</w:t>
      </w:r>
    </w:p>
    <w:p w14:paraId="041B0243" w14:textId="77777777" w:rsidR="00A1597B" w:rsidRDefault="00A159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ind w:right="2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B32847B" w14:textId="77777777" w:rsidR="00A1597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ind w:right="2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LA SUBSECRETARIA DE DESARROLLO COMUNITARIO, DEL DEPARTAMENTO DE NARIÑO. </w:t>
      </w:r>
    </w:p>
    <w:p w14:paraId="7C1128BD" w14:textId="77777777" w:rsidR="00A1597B" w:rsidRDefault="00A159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ind w:right="2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954D47F" w14:textId="77777777" w:rsidR="00A1597B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 ejercicio de las facultades concedidas por el artículo 189, numeral 26 de la Constitución Política de 1991, la Ley 22 de 1987 y los Decretos Nacionales 1318 de 1988, 1093 de 1989, 525 de 1990, 1529 de 1990, artículo 40 del decreto ley 2150 de 1995 y título I, Capitulo II del decreto 1066 de 2015 y Resolución No 0046 de 2020, se procede a </w:t>
      </w:r>
      <w:proofErr w:type="spellStart"/>
      <w:r>
        <w:rPr>
          <w:rFonts w:ascii="Arial" w:eastAsia="Arial" w:hAnsi="Arial" w:cs="Arial"/>
          <w:sz w:val="20"/>
          <w:szCs w:val="20"/>
        </w:rPr>
        <w:t>aperturar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diligencia preliminar a la ____________________; lo anterior con fundamento en los siguientes:</w:t>
      </w:r>
    </w:p>
    <w:p w14:paraId="0668CD1A" w14:textId="77777777" w:rsidR="00A1597B" w:rsidRDefault="00A159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ind w:right="2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D91246D" w14:textId="77777777" w:rsidR="00A1597B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2"/>
        </w:tabs>
        <w:spacing w:line="230" w:lineRule="auto"/>
        <w:ind w:right="2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ANTECEDENTES</w:t>
      </w:r>
    </w:p>
    <w:p w14:paraId="442F5C76" w14:textId="77777777" w:rsidR="00A1597B" w:rsidRDefault="00A159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2"/>
        </w:tabs>
        <w:spacing w:line="230" w:lineRule="auto"/>
        <w:ind w:right="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7FB063D" w14:textId="77777777" w:rsidR="00A1597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2"/>
        </w:tabs>
        <w:spacing w:line="230" w:lineRule="auto"/>
        <w:ind w:right="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(Hechos por medio de los cuales se justifica dar un inicio a una investigación, se debe narrar las circunstancias de tiempo, modo y lugar). </w:t>
      </w:r>
    </w:p>
    <w:p w14:paraId="242B372A" w14:textId="77777777" w:rsidR="00A1597B" w:rsidRDefault="00A159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2"/>
        </w:tabs>
        <w:spacing w:line="230" w:lineRule="auto"/>
        <w:ind w:right="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8F01A67" w14:textId="77777777" w:rsidR="00A1597B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2"/>
        </w:tabs>
        <w:spacing w:line="230" w:lineRule="auto"/>
        <w:ind w:right="2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DISPOSICIONES PRESUNTAMENTE VULNERADAS</w:t>
      </w:r>
    </w:p>
    <w:p w14:paraId="1E31BA96" w14:textId="77777777" w:rsidR="00A1597B" w:rsidRDefault="00A159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2"/>
        </w:tabs>
        <w:spacing w:line="230" w:lineRule="auto"/>
        <w:ind w:right="2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4CFC5CF" w14:textId="77777777" w:rsidR="00A1597B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2"/>
        </w:tabs>
        <w:spacing w:line="230" w:lineRule="auto"/>
        <w:ind w:right="2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SANCIONES O MEDIDAS QUE SERÍAN PROCEDENTES</w:t>
      </w:r>
    </w:p>
    <w:p w14:paraId="61E494AD" w14:textId="77777777" w:rsidR="00A1597B" w:rsidRDefault="00A159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2"/>
        </w:tabs>
        <w:spacing w:line="230" w:lineRule="auto"/>
        <w:ind w:right="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928A211" w14:textId="77777777" w:rsidR="00A1597B" w:rsidRDefault="00A159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2"/>
        </w:tabs>
        <w:spacing w:line="230" w:lineRule="auto"/>
        <w:ind w:right="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6DE2B42" w14:textId="77777777" w:rsidR="00A1597B" w:rsidRDefault="0000000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spacing w:line="230" w:lineRule="auto"/>
        <w:ind w:right="2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bookmark=id.gjdgxs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>CONSIDERACIONES DE LA SUBSECRETARÍA</w:t>
      </w:r>
    </w:p>
    <w:p w14:paraId="542E6EF3" w14:textId="77777777" w:rsidR="00A1597B" w:rsidRDefault="00A1597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spacing w:line="230" w:lineRule="auto"/>
        <w:ind w:right="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463304E" w14:textId="77777777" w:rsidR="00A1597B" w:rsidRDefault="00000000">
      <w:pPr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Que el Decreto 1318 de 1988, Artículo 1º, delegó “en los Gobernadores de los Departamentos …, la función de ejercer la inspección y vigilancia sobre las Instituciones de Utilidad Común, domiciliadas en el respectivo Departamento</w:t>
      </w:r>
      <w:proofErr w:type="gramStart"/>
      <w:r>
        <w:rPr>
          <w:rFonts w:ascii="Arial" w:eastAsia="Arial" w:hAnsi="Arial" w:cs="Arial"/>
          <w:sz w:val="20"/>
          <w:szCs w:val="20"/>
          <w:highlight w:val="white"/>
        </w:rPr>
        <w:t xml:space="preserve"> ....</w:t>
      </w:r>
      <w:proofErr w:type="gramEnd"/>
      <w:r>
        <w:rPr>
          <w:rFonts w:ascii="Arial" w:eastAsia="Arial" w:hAnsi="Arial" w:cs="Arial"/>
          <w:sz w:val="20"/>
          <w:szCs w:val="20"/>
          <w:highlight w:val="white"/>
        </w:rPr>
        <w:t>, que no estén sometidas al control de otra entidad…</w:t>
      </w:r>
    </w:p>
    <w:p w14:paraId="3C40D383" w14:textId="77777777" w:rsidR="00A1597B" w:rsidRDefault="00A1597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spacing w:line="230" w:lineRule="auto"/>
        <w:ind w:right="2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DFF24C1" w14:textId="77777777" w:rsidR="00A1597B" w:rsidRDefault="0000000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spacing w:line="230" w:lineRule="auto"/>
        <w:ind w:right="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(De conformidad a los hechos narrados se debe colocar las normas que justifiquen el inicio de investigación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.)…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…………….</w:t>
      </w:r>
    </w:p>
    <w:p w14:paraId="6031C39F" w14:textId="77777777" w:rsidR="00A1597B" w:rsidRDefault="00A1597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spacing w:line="230" w:lineRule="auto"/>
        <w:ind w:right="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02A9DD9" w14:textId="77777777" w:rsidR="00A1597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20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Que el Señor Gobernador del Departamento de Nariño, mediante resolución N 0046 de 16 de marzo de 2020, delegó en la Subsecretaría de Desarrollo Comunitario de la Secretaría De Gobierno, el ejercicio de inspección vigilancia y control de las Instituciones de Utilidad Común domiciliadas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en el Departamento Nariño que no estén sometidas al control de otra entidad o Dependencia de la Gobernación de Nariño.</w:t>
      </w:r>
    </w:p>
    <w:p w14:paraId="2DF68E09" w14:textId="77777777" w:rsidR="00A1597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40" w:right="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……………..</w:t>
      </w:r>
    </w:p>
    <w:p w14:paraId="66B3C104" w14:textId="77777777" w:rsidR="00A1597B" w:rsidRDefault="00A159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40" w:right="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90096D0" w14:textId="77777777" w:rsidR="00A1597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En mérito de lo expuesto, la Subsecretaria de Desarrollo Comunitario de la Secretaría De Gobierno, </w:t>
      </w:r>
    </w:p>
    <w:p w14:paraId="46A673AB" w14:textId="77777777" w:rsidR="00A1597B" w:rsidRDefault="00A159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AB0333F" w14:textId="77777777" w:rsidR="00A1597B" w:rsidRDefault="00000000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54AAE6B4" w14:textId="77777777" w:rsidR="00A1597B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RESUELVE</w:t>
      </w:r>
    </w:p>
    <w:p w14:paraId="3B617A1B" w14:textId="77777777" w:rsidR="00A1597B" w:rsidRDefault="00A159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5963B2C" w14:textId="77777777" w:rsidR="00A1597B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Primero</w:t>
      </w:r>
      <w:r>
        <w:rPr>
          <w:rFonts w:ascii="Arial" w:eastAsia="Arial" w:hAnsi="Arial" w:cs="Arial"/>
          <w:sz w:val="20"/>
          <w:szCs w:val="20"/>
        </w:rPr>
        <w:t xml:space="preserve">: Iniciar investigación a la ______________ por medio de su representante legal y/o presidente, _________________________________________de conformidad con los antecedentes y considerandos anteriormente indicados y se concede el termino de 15 días hábiles, para formular descargos. </w:t>
      </w:r>
    </w:p>
    <w:p w14:paraId="0F68C6E7" w14:textId="77777777" w:rsidR="00A1597B" w:rsidRDefault="00A1597B">
      <w:pPr>
        <w:jc w:val="both"/>
        <w:rPr>
          <w:rFonts w:ascii="Arial" w:eastAsia="Arial" w:hAnsi="Arial" w:cs="Arial"/>
          <w:sz w:val="20"/>
          <w:szCs w:val="20"/>
        </w:rPr>
      </w:pPr>
    </w:p>
    <w:p w14:paraId="41A33D12" w14:textId="77777777" w:rsidR="00A1597B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Segundo</w:t>
      </w:r>
      <w:r>
        <w:rPr>
          <w:rFonts w:ascii="Arial" w:eastAsia="Arial" w:hAnsi="Arial" w:cs="Arial"/>
          <w:sz w:val="20"/>
          <w:szCs w:val="20"/>
        </w:rPr>
        <w:t>: Comunicar el presente Auto al representante legal de la ________________________, conforme a lo establecido en el Código de Procedimiento Administrativo y de lo Contencioso Administrativo haciéndole saber que contra el mismo no procede ningún recurso.</w:t>
      </w:r>
    </w:p>
    <w:p w14:paraId="2E6ABB60" w14:textId="77777777" w:rsidR="00A1597B" w:rsidRDefault="00A1597B">
      <w:pPr>
        <w:jc w:val="both"/>
        <w:rPr>
          <w:rFonts w:ascii="Arial" w:eastAsia="Arial" w:hAnsi="Arial" w:cs="Arial"/>
          <w:sz w:val="20"/>
          <w:szCs w:val="20"/>
        </w:rPr>
      </w:pPr>
    </w:p>
    <w:p w14:paraId="4FA31190" w14:textId="77777777" w:rsidR="00A1597B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Tercero: </w:t>
      </w:r>
      <w:r>
        <w:rPr>
          <w:rFonts w:ascii="Arial" w:eastAsia="Arial" w:hAnsi="Arial" w:cs="Arial"/>
          <w:sz w:val="20"/>
          <w:szCs w:val="20"/>
        </w:rPr>
        <w:t>Comunicar el presente Auto a (los terceros involucrados)</w:t>
      </w:r>
    </w:p>
    <w:p w14:paraId="3DE5AA4A" w14:textId="77777777" w:rsidR="00A1597B" w:rsidRDefault="00A1597B">
      <w:pPr>
        <w:jc w:val="both"/>
        <w:rPr>
          <w:rFonts w:ascii="Arial" w:eastAsia="Arial" w:hAnsi="Arial" w:cs="Arial"/>
          <w:sz w:val="20"/>
          <w:szCs w:val="20"/>
        </w:rPr>
      </w:pPr>
    </w:p>
    <w:p w14:paraId="2EC29EB8" w14:textId="77777777" w:rsidR="00A1597B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Dado en San Juan de Pasto., el día _________</w:t>
      </w:r>
    </w:p>
    <w:p w14:paraId="7B4FB768" w14:textId="77777777" w:rsidR="00A1597B" w:rsidRDefault="00A1597B">
      <w:pPr>
        <w:jc w:val="both"/>
        <w:rPr>
          <w:rFonts w:ascii="Arial" w:eastAsia="Arial" w:hAnsi="Arial" w:cs="Arial"/>
          <w:sz w:val="20"/>
          <w:szCs w:val="20"/>
        </w:rPr>
      </w:pPr>
    </w:p>
    <w:p w14:paraId="3C3C0452" w14:textId="77777777" w:rsidR="00A1597B" w:rsidRDefault="00A1597B">
      <w:pPr>
        <w:jc w:val="both"/>
        <w:rPr>
          <w:rFonts w:ascii="Arial" w:eastAsia="Arial" w:hAnsi="Arial" w:cs="Arial"/>
          <w:sz w:val="20"/>
          <w:szCs w:val="20"/>
        </w:rPr>
      </w:pPr>
    </w:p>
    <w:p w14:paraId="657E9B39" w14:textId="77777777" w:rsidR="00A1597B" w:rsidRDefault="00A1597B">
      <w:pPr>
        <w:jc w:val="both"/>
        <w:rPr>
          <w:rFonts w:ascii="Arial" w:eastAsia="Arial" w:hAnsi="Arial" w:cs="Arial"/>
          <w:sz w:val="20"/>
          <w:szCs w:val="20"/>
        </w:rPr>
      </w:pPr>
    </w:p>
    <w:p w14:paraId="4515C6F4" w14:textId="77777777" w:rsidR="00A1597B" w:rsidRDefault="00A1597B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6F7E5209" w14:textId="77777777" w:rsidR="00A1597B" w:rsidRDefault="00A1597B">
      <w:pPr>
        <w:jc w:val="center"/>
        <w:rPr>
          <w:rFonts w:ascii="Arial" w:eastAsia="Arial" w:hAnsi="Arial" w:cs="Arial"/>
          <w:sz w:val="20"/>
          <w:szCs w:val="20"/>
        </w:rPr>
      </w:pPr>
    </w:p>
    <w:p w14:paraId="5C1E037A" w14:textId="77777777" w:rsidR="00A1597B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Notifíquese y cúmplase</w:t>
      </w:r>
    </w:p>
    <w:p w14:paraId="067841DB" w14:textId="77777777" w:rsidR="00A1597B" w:rsidRDefault="00A1597B">
      <w:pPr>
        <w:jc w:val="center"/>
        <w:rPr>
          <w:rFonts w:ascii="Arial" w:eastAsia="Arial" w:hAnsi="Arial" w:cs="Arial"/>
          <w:sz w:val="20"/>
          <w:szCs w:val="20"/>
        </w:rPr>
      </w:pPr>
    </w:p>
    <w:p w14:paraId="4E831C90" w14:textId="77777777" w:rsidR="00A1597B" w:rsidRDefault="00A1597B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6EBAE63" w14:textId="77777777" w:rsidR="00A1597B" w:rsidRDefault="00A1597B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A8DB8EB" w14:textId="77777777" w:rsidR="00A1597B" w:rsidRDefault="00000000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___________________________________</w:t>
      </w:r>
    </w:p>
    <w:p w14:paraId="59FC0EF9" w14:textId="77777777" w:rsidR="00A1597B" w:rsidRDefault="00000000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Subsecretaria de Desarrollo Comunitario. </w:t>
      </w:r>
    </w:p>
    <w:p w14:paraId="35D74D1C" w14:textId="77777777" w:rsidR="00A1597B" w:rsidRDefault="00000000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Gobernación de Nariño </w:t>
      </w:r>
    </w:p>
    <w:p w14:paraId="1FB5FF2B" w14:textId="77777777" w:rsidR="00A1597B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Elaboró:</w:t>
      </w:r>
      <w:r>
        <w:rPr>
          <w:rFonts w:ascii="Arial" w:eastAsia="Arial" w:hAnsi="Arial" w:cs="Arial"/>
          <w:sz w:val="20"/>
          <w:szCs w:val="20"/>
        </w:rPr>
        <w:tab/>
      </w:r>
    </w:p>
    <w:p w14:paraId="240ADFDA" w14:textId="77777777" w:rsidR="00A1597B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Revisó: </w:t>
      </w:r>
      <w:r>
        <w:rPr>
          <w:rFonts w:ascii="Arial" w:eastAsia="Arial" w:hAnsi="Arial" w:cs="Arial"/>
          <w:sz w:val="20"/>
          <w:szCs w:val="20"/>
        </w:rPr>
        <w:tab/>
      </w:r>
    </w:p>
    <w:p w14:paraId="503A6FC2" w14:textId="77777777" w:rsidR="00A1597B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Aprobó: </w:t>
      </w:r>
      <w:r>
        <w:rPr>
          <w:rFonts w:ascii="Arial" w:eastAsia="Arial" w:hAnsi="Arial" w:cs="Arial"/>
          <w:sz w:val="20"/>
          <w:szCs w:val="20"/>
        </w:rPr>
        <w:tab/>
      </w:r>
    </w:p>
    <w:p w14:paraId="6CDE3CD7" w14:textId="77777777" w:rsidR="00A1597B" w:rsidRDefault="00A1597B">
      <w:pPr>
        <w:jc w:val="both"/>
        <w:rPr>
          <w:rFonts w:ascii="Arial" w:eastAsia="Arial" w:hAnsi="Arial" w:cs="Arial"/>
          <w:sz w:val="20"/>
          <w:szCs w:val="20"/>
        </w:rPr>
      </w:pPr>
    </w:p>
    <w:sectPr w:rsidR="00A1597B">
      <w:headerReference w:type="default" r:id="rId8"/>
      <w:footerReference w:type="default" r:id="rId9"/>
      <w:pgSz w:w="12240" w:h="15840"/>
      <w:pgMar w:top="1701" w:right="1701" w:bottom="2268" w:left="2268" w:header="708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D3B0" w14:textId="77777777" w:rsidR="004057D2" w:rsidRDefault="004057D2">
      <w:r>
        <w:separator/>
      </w:r>
    </w:p>
  </w:endnote>
  <w:endnote w:type="continuationSeparator" w:id="0">
    <w:p w14:paraId="0B2588D0" w14:textId="77777777" w:rsidR="004057D2" w:rsidRDefault="0040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notTrueType/>
    <w:pitch w:val="default"/>
  </w:font>
  <w:font w:name="Davi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A13E" w14:textId="77777777" w:rsidR="00A1597B" w:rsidRDefault="00A1597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0"/>
      <w:tblW w:w="826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083"/>
      <w:gridCol w:w="4178"/>
    </w:tblGrid>
    <w:tr w:rsidR="00A1597B" w14:paraId="089092BA" w14:textId="77777777">
      <w:tc>
        <w:tcPr>
          <w:tcW w:w="4083" w:type="dxa"/>
          <w:vAlign w:val="center"/>
        </w:tcPr>
        <w:p w14:paraId="37B5AF26" w14:textId="77777777" w:rsidR="00A1597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bookmarkStart w:id="1" w:name="_heading=h.30j0zll" w:colFirst="0" w:colLast="0"/>
          <w:bookmarkEnd w:id="1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 ASOCIADO:</w:t>
          </w:r>
        </w:p>
        <w:p w14:paraId="500D26BC" w14:textId="77777777" w:rsidR="00A1597B" w:rsidRDefault="00000000">
          <w:pPr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 xml:space="preserve">GESTIÓN DE GOBIERNO </w:t>
          </w:r>
        </w:p>
      </w:tc>
      <w:tc>
        <w:tcPr>
          <w:tcW w:w="4178" w:type="dxa"/>
          <w:vAlign w:val="center"/>
        </w:tcPr>
        <w:p w14:paraId="2393E3A6" w14:textId="77777777" w:rsidR="00A1597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DEPENDENCIA ASOCIADA:</w:t>
          </w:r>
        </w:p>
        <w:p w14:paraId="7B91199D" w14:textId="77777777" w:rsidR="00A1597B" w:rsidRDefault="00000000">
          <w:pPr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 xml:space="preserve">SUBSECRETARÍA DE DESARROLLO COMUNITARIO/SECRETARIA DE GOBIERNO. </w:t>
          </w:r>
        </w:p>
      </w:tc>
    </w:tr>
  </w:tbl>
  <w:p w14:paraId="2D599242" w14:textId="77777777" w:rsidR="00A1597B" w:rsidRDefault="00A159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BC63" w14:textId="77777777" w:rsidR="004057D2" w:rsidRDefault="004057D2">
      <w:r>
        <w:separator/>
      </w:r>
    </w:p>
  </w:footnote>
  <w:footnote w:type="continuationSeparator" w:id="0">
    <w:p w14:paraId="53DF05D8" w14:textId="77777777" w:rsidR="004057D2" w:rsidRDefault="0040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E5BE" w14:textId="77777777" w:rsidR="00A1597B" w:rsidRDefault="00A1597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0"/>
        <w:szCs w:val="20"/>
      </w:rPr>
    </w:pPr>
  </w:p>
  <w:tbl>
    <w:tblPr>
      <w:tblStyle w:val="a"/>
      <w:tblW w:w="822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3827"/>
      <w:gridCol w:w="2268"/>
    </w:tblGrid>
    <w:tr w:rsidR="00A1597B" w14:paraId="65270EE9" w14:textId="77777777">
      <w:trPr>
        <w:trHeight w:val="410"/>
      </w:trPr>
      <w:tc>
        <w:tcPr>
          <w:tcW w:w="2127" w:type="dxa"/>
          <w:vMerge w:val="restart"/>
          <w:vAlign w:val="bottom"/>
        </w:tcPr>
        <w:p w14:paraId="5C8D5DDF" w14:textId="77777777" w:rsidR="00A1597B" w:rsidRDefault="00000000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4z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1958FA2" wp14:editId="41B4345C">
                <wp:simplePos x="0" y="0"/>
                <wp:positionH relativeFrom="column">
                  <wp:posOffset>278765</wp:posOffset>
                </wp:positionH>
                <wp:positionV relativeFrom="paragraph">
                  <wp:posOffset>-255904</wp:posOffset>
                </wp:positionV>
                <wp:extent cx="666750" cy="68580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36572887" w14:textId="77777777" w:rsidR="00A1597B" w:rsidRDefault="00A1597B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</w:p>
        <w:p w14:paraId="48BA87D4" w14:textId="77777777" w:rsidR="00A1597B" w:rsidRDefault="00A1597B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</w:p>
        <w:p w14:paraId="36F9A01D" w14:textId="77777777" w:rsidR="00A1597B" w:rsidRDefault="00A1597B">
          <w:pPr>
            <w:widowControl w:val="0"/>
            <w:tabs>
              <w:tab w:val="center" w:pos="1920"/>
              <w:tab w:val="left" w:pos="3045"/>
            </w:tabs>
            <w:rPr>
              <w:rFonts w:ascii="Arial" w:eastAsia="Arial" w:hAnsi="Arial" w:cs="Arial"/>
              <w:b/>
              <w:sz w:val="16"/>
              <w:szCs w:val="16"/>
            </w:rPr>
          </w:pPr>
        </w:p>
        <w:p w14:paraId="2180590C" w14:textId="77777777" w:rsidR="00A1597B" w:rsidRDefault="00000000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GOBERNACIÓN</w:t>
          </w:r>
        </w:p>
        <w:p w14:paraId="53E4D309" w14:textId="77777777" w:rsidR="00A1597B" w:rsidRDefault="00000000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0C80EA85" w14:textId="77777777" w:rsidR="00A1597B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A</w:t>
          </w:r>
          <w:r>
            <w:rPr>
              <w:rFonts w:ascii="Arial" w:eastAsia="Arial" w:hAnsi="Arial" w:cs="Arial"/>
              <w:b/>
              <w:sz w:val="20"/>
              <w:szCs w:val="20"/>
            </w:rPr>
            <w:t>UTO POR MEDIO DEL CUAL SE INICIA IN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VESTIGACIÓN</w:t>
          </w:r>
        </w:p>
      </w:tc>
      <w:tc>
        <w:tcPr>
          <w:tcW w:w="2268" w:type="dxa"/>
          <w:vAlign w:val="center"/>
        </w:tcPr>
        <w:p w14:paraId="48B1B985" w14:textId="77777777" w:rsidR="00A1597B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CÓDIGO: GDG-F-11</w:t>
          </w:r>
        </w:p>
      </w:tc>
    </w:tr>
    <w:tr w:rsidR="00A1597B" w14:paraId="00EB76CF" w14:textId="77777777">
      <w:trPr>
        <w:trHeight w:val="414"/>
      </w:trPr>
      <w:tc>
        <w:tcPr>
          <w:tcW w:w="2127" w:type="dxa"/>
          <w:vMerge/>
          <w:vAlign w:val="bottom"/>
        </w:tcPr>
        <w:p w14:paraId="2673FA8E" w14:textId="77777777" w:rsidR="00A1597B" w:rsidRDefault="00A159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4A5FE15E" w14:textId="77777777" w:rsidR="00A1597B" w:rsidRDefault="00A159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5B55AD70" w14:textId="77777777" w:rsidR="00A1597B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VERSIÓN: 01</w:t>
          </w:r>
        </w:p>
      </w:tc>
    </w:tr>
    <w:tr w:rsidR="00A1597B" w14:paraId="79C14726" w14:textId="77777777">
      <w:trPr>
        <w:trHeight w:val="432"/>
      </w:trPr>
      <w:tc>
        <w:tcPr>
          <w:tcW w:w="2127" w:type="dxa"/>
          <w:vMerge/>
          <w:vAlign w:val="bottom"/>
        </w:tcPr>
        <w:p w14:paraId="6439A3DC" w14:textId="77777777" w:rsidR="00A1597B" w:rsidRDefault="00A159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125025C3" w14:textId="77777777" w:rsidR="00A1597B" w:rsidRDefault="00A159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27C56BEE" w14:textId="77777777" w:rsidR="00A1597B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FECHA VERSIÓN:</w:t>
          </w:r>
        </w:p>
        <w:p w14:paraId="5BCA44E1" w14:textId="77777777" w:rsidR="00A1597B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29/09/2022</w:t>
          </w:r>
        </w:p>
      </w:tc>
    </w:tr>
    <w:tr w:rsidR="00A1597B" w14:paraId="2014BD51" w14:textId="77777777">
      <w:trPr>
        <w:trHeight w:val="399"/>
      </w:trPr>
      <w:tc>
        <w:tcPr>
          <w:tcW w:w="2127" w:type="dxa"/>
          <w:vMerge/>
          <w:vAlign w:val="bottom"/>
        </w:tcPr>
        <w:p w14:paraId="06D36DBA" w14:textId="77777777" w:rsidR="00A1597B" w:rsidRDefault="00A159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782521DA" w14:textId="77777777" w:rsidR="00A1597B" w:rsidRDefault="00A159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4390AB9F" w14:textId="77777777" w:rsidR="00A1597B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PÁGINA: 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fldChar w:fldCharType="separate"/>
          </w:r>
          <w:r w:rsidR="009A137F">
            <w:rPr>
              <w:rFonts w:ascii="Arial" w:eastAsia="Arial" w:hAnsi="Arial" w:cs="Arial"/>
              <w:b/>
              <w:noProof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fldChar w:fldCharType="separate"/>
          </w:r>
          <w:r w:rsidR="009A137F">
            <w:rPr>
              <w:rFonts w:ascii="Arial" w:eastAsia="Arial" w:hAnsi="Arial" w:cs="Arial"/>
              <w:b/>
              <w:noProof/>
              <w:color w:val="000000"/>
              <w:sz w:val="16"/>
              <w:szCs w:val="16"/>
            </w:rPr>
            <w:t>2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fldChar w:fldCharType="end"/>
          </w:r>
        </w:p>
      </w:tc>
    </w:tr>
  </w:tbl>
  <w:p w14:paraId="56AF9C00" w14:textId="77777777" w:rsidR="00A159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945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D582C"/>
    <w:multiLevelType w:val="multilevel"/>
    <w:tmpl w:val="EFECD864"/>
    <w:lvl w:ilvl="0">
      <w:start w:val="1"/>
      <w:numFmt w:val="upperRoman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03811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97B"/>
    <w:rsid w:val="004057D2"/>
    <w:rsid w:val="006A555B"/>
    <w:rsid w:val="009A137F"/>
    <w:rsid w:val="00A1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082D"/>
  <w15:docId w15:val="{8F59218F-506A-429D-9D43-A53337FE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A03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AB6CEE"/>
    <w:pPr>
      <w:spacing w:before="100" w:beforeAutospacing="1" w:after="100" w:afterAutospacing="1"/>
      <w:outlineLvl w:val="1"/>
    </w:pPr>
    <w:rPr>
      <w:b/>
      <w:bCs/>
      <w:sz w:val="36"/>
      <w:szCs w:val="36"/>
      <w:lang w:val="es-CO" w:eastAsia="es-CO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8B380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8B3806"/>
  </w:style>
  <w:style w:type="paragraph" w:styleId="Piedepgina">
    <w:name w:val="footer"/>
    <w:basedOn w:val="Normal"/>
    <w:link w:val="PiedepginaCar"/>
    <w:uiPriority w:val="99"/>
    <w:unhideWhenUsed/>
    <w:rsid w:val="008B38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806"/>
  </w:style>
  <w:style w:type="paragraph" w:styleId="Textoindependiente">
    <w:name w:val="Body Text"/>
    <w:basedOn w:val="Normal"/>
    <w:link w:val="TextoindependienteCar"/>
    <w:rsid w:val="00B85A03"/>
    <w:pPr>
      <w:jc w:val="center"/>
    </w:pPr>
    <w:rPr>
      <w:rFonts w:ascii="Bookman Old Style" w:hAnsi="Bookman Old Style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B85A03"/>
    <w:rPr>
      <w:rFonts w:ascii="Bookman Old Style" w:eastAsia="Times New Roman" w:hAnsi="Bookman Old Style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B33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2BD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214D8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C60BEA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AB6CEE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Cuerpodeltexto4">
    <w:name w:val="Cuerpo del texto (4)_"/>
    <w:link w:val="Cuerpodeltexto40"/>
    <w:rsid w:val="002554B4"/>
    <w:rPr>
      <w:rFonts w:eastAsia="Arial"/>
      <w:b/>
      <w:bCs/>
      <w:sz w:val="23"/>
      <w:szCs w:val="23"/>
      <w:shd w:val="clear" w:color="auto" w:fill="FFFFFF"/>
    </w:rPr>
  </w:style>
  <w:style w:type="character" w:customStyle="1" w:styleId="Cuerpodeltexto">
    <w:name w:val="Cuerpo del texto_"/>
    <w:link w:val="Cuerpodeltexto0"/>
    <w:rsid w:val="002554B4"/>
    <w:rPr>
      <w:rFonts w:eastAsia="Arial"/>
      <w:sz w:val="23"/>
      <w:szCs w:val="23"/>
      <w:shd w:val="clear" w:color="auto" w:fill="FFFFFF"/>
    </w:rPr>
  </w:style>
  <w:style w:type="character" w:customStyle="1" w:styleId="CuerpodeltextoNegrita">
    <w:name w:val="Cuerpo del texto + Negrita"/>
    <w:rsid w:val="002554B4"/>
    <w:rPr>
      <w:rFonts w:eastAsia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es-ES"/>
    </w:rPr>
  </w:style>
  <w:style w:type="character" w:customStyle="1" w:styleId="Ttulo20">
    <w:name w:val="Título #2_"/>
    <w:link w:val="Ttulo21"/>
    <w:rsid w:val="002554B4"/>
    <w:rPr>
      <w:rFonts w:eastAsia="Arial"/>
      <w:b/>
      <w:bCs/>
      <w:sz w:val="23"/>
      <w:szCs w:val="23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2554B4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="Arial" w:hAnsiTheme="minorHAnsi" w:cstheme="minorBidi"/>
      <w:b/>
      <w:bCs/>
      <w:sz w:val="23"/>
      <w:szCs w:val="23"/>
      <w:lang w:val="es-CO" w:eastAsia="en-US"/>
    </w:rPr>
  </w:style>
  <w:style w:type="paragraph" w:customStyle="1" w:styleId="Cuerpodeltexto0">
    <w:name w:val="Cuerpo del texto"/>
    <w:basedOn w:val="Normal"/>
    <w:link w:val="Cuerpodeltexto"/>
    <w:rsid w:val="002554B4"/>
    <w:pPr>
      <w:widowControl w:val="0"/>
      <w:shd w:val="clear" w:color="auto" w:fill="FFFFFF"/>
      <w:spacing w:before="300" w:after="540" w:line="0" w:lineRule="atLeast"/>
      <w:ind w:hanging="380"/>
      <w:jc w:val="center"/>
    </w:pPr>
    <w:rPr>
      <w:rFonts w:asciiTheme="minorHAnsi" w:eastAsia="Arial" w:hAnsiTheme="minorHAnsi" w:cstheme="minorBidi"/>
      <w:sz w:val="23"/>
      <w:szCs w:val="23"/>
      <w:lang w:val="es-CO" w:eastAsia="en-US"/>
    </w:rPr>
  </w:style>
  <w:style w:type="paragraph" w:customStyle="1" w:styleId="Ttulo21">
    <w:name w:val="Título #2"/>
    <w:basedOn w:val="Normal"/>
    <w:link w:val="Ttulo20"/>
    <w:rsid w:val="002554B4"/>
    <w:pPr>
      <w:widowControl w:val="0"/>
      <w:shd w:val="clear" w:color="auto" w:fill="FFFFFF"/>
      <w:spacing w:before="480" w:after="240" w:line="0" w:lineRule="atLeast"/>
      <w:jc w:val="center"/>
      <w:outlineLvl w:val="1"/>
    </w:pPr>
    <w:rPr>
      <w:rFonts w:asciiTheme="minorHAnsi" w:eastAsia="Arial" w:hAnsiTheme="minorHAnsi" w:cstheme="minorBidi"/>
      <w:b/>
      <w:bCs/>
      <w:sz w:val="23"/>
      <w:szCs w:val="23"/>
      <w:lang w:val="es-CO" w:eastAsia="en-US"/>
    </w:rPr>
  </w:style>
  <w:style w:type="character" w:customStyle="1" w:styleId="Cuerpodeltexto8">
    <w:name w:val="Cuerpo del texto (8)_"/>
    <w:link w:val="Cuerpodeltexto80"/>
    <w:rsid w:val="002554B4"/>
    <w:rPr>
      <w:rFonts w:ascii="David" w:eastAsia="David" w:hAnsi="David" w:cs="David"/>
      <w:sz w:val="8"/>
      <w:szCs w:val="8"/>
      <w:shd w:val="clear" w:color="auto" w:fill="FFFFFF"/>
    </w:rPr>
  </w:style>
  <w:style w:type="paragraph" w:customStyle="1" w:styleId="Cuerpodeltexto80">
    <w:name w:val="Cuerpo del texto (8)"/>
    <w:basedOn w:val="Normal"/>
    <w:link w:val="Cuerpodeltexto8"/>
    <w:rsid w:val="002554B4"/>
    <w:pPr>
      <w:widowControl w:val="0"/>
      <w:shd w:val="clear" w:color="auto" w:fill="FFFFFF"/>
      <w:spacing w:before="60" w:after="480" w:line="0" w:lineRule="atLeast"/>
    </w:pPr>
    <w:rPr>
      <w:rFonts w:ascii="David" w:eastAsia="David" w:hAnsi="David" w:cs="David"/>
      <w:sz w:val="8"/>
      <w:szCs w:val="8"/>
      <w:lang w:val="es-CO" w:eastAsia="en-US"/>
    </w:rPr>
  </w:style>
  <w:style w:type="table" w:styleId="Tablaconcuadrcula">
    <w:name w:val="Table Grid"/>
    <w:basedOn w:val="Tablanormal"/>
    <w:uiPriority w:val="59"/>
    <w:rsid w:val="0083365B"/>
    <w:pPr>
      <w:widowControl w:val="0"/>
      <w:autoSpaceDE w:val="0"/>
      <w:autoSpaceDN w:val="0"/>
    </w:pPr>
    <w:rPr>
      <w:rFonts w:ascii="Arial" w:hAnsi="Arial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OL85iXnHVl0Pu8R+OeBlvcCO1A==">CgMxLjAyCWlkLmdqZGd4czIJaC4zMGowemxsOAByITFMSWhCSmNONFlZc0ZPNXQwYXIzNGdmRkNWZzdEaW1UeA==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Sebastian</cp:lastModifiedBy>
  <cp:revision>2</cp:revision>
  <dcterms:created xsi:type="dcterms:W3CDTF">2025-08-22T03:40:00Z</dcterms:created>
  <dcterms:modified xsi:type="dcterms:W3CDTF">2025-08-22T03:40:00Z</dcterms:modified>
</cp:coreProperties>
</file>