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4F5" w:rsidRDefault="004D3F0D">
      <w:pPr>
        <w:spacing w:after="0" w:line="240" w:lineRule="auto"/>
        <w:ind w:left="0" w:hanging="2"/>
        <w:rPr>
          <w:rFonts w:ascii="Tahoma" w:eastAsia="Tahoma" w:hAnsi="Tahoma" w:cs="Tahoma"/>
        </w:rPr>
      </w:pPr>
      <w:r>
        <w:rPr>
          <w:rFonts w:ascii="Tahoma" w:eastAsia="Tahoma" w:hAnsi="Tahoma" w:cs="Tahoma"/>
        </w:rPr>
        <w:t>Pasto _________, de ___________ de _________</w:t>
      </w:r>
      <w:bookmarkStart w:id="0" w:name="_GoBack"/>
      <w:bookmarkEnd w:id="0"/>
    </w:p>
    <w:p w:rsidR="003E74F5" w:rsidRDefault="003E74F5">
      <w:pPr>
        <w:spacing w:after="0" w:line="240" w:lineRule="auto"/>
        <w:ind w:left="0" w:hanging="2"/>
        <w:rPr>
          <w:rFonts w:ascii="Tahoma" w:eastAsia="Tahoma" w:hAnsi="Tahoma" w:cs="Tahoma"/>
        </w:rPr>
      </w:pPr>
    </w:p>
    <w:p w:rsidR="003E74F5" w:rsidRDefault="004D3F0D">
      <w:pPr>
        <w:spacing w:after="0" w:line="240" w:lineRule="auto"/>
        <w:ind w:left="0" w:hanging="2"/>
        <w:rPr>
          <w:rFonts w:ascii="Tahoma" w:eastAsia="Tahoma" w:hAnsi="Tahoma" w:cs="Tahoma"/>
        </w:rPr>
      </w:pPr>
      <w:r>
        <w:rPr>
          <w:rFonts w:ascii="Tahoma" w:eastAsia="Tahoma" w:hAnsi="Tahoma" w:cs="Tahoma"/>
        </w:rPr>
        <w:t>Señores</w:t>
      </w:r>
    </w:p>
    <w:p w:rsidR="003E74F5" w:rsidRDefault="004D3F0D">
      <w:pPr>
        <w:spacing w:after="0" w:line="240" w:lineRule="auto"/>
        <w:ind w:left="0" w:hanging="2"/>
        <w:rPr>
          <w:rFonts w:ascii="Tahoma" w:eastAsia="Tahoma" w:hAnsi="Tahoma" w:cs="Tahoma"/>
        </w:rPr>
      </w:pPr>
      <w:r>
        <w:rPr>
          <w:rFonts w:ascii="Tahoma" w:eastAsia="Tahoma" w:hAnsi="Tahoma" w:cs="Tahoma"/>
          <w:b/>
        </w:rPr>
        <w:t>DEPARTAMENTO ADMINISTRATIVO DE CONTRATACIÓN.</w:t>
      </w:r>
    </w:p>
    <w:p w:rsidR="003E74F5" w:rsidRDefault="004D3F0D">
      <w:pPr>
        <w:spacing w:after="0" w:line="240" w:lineRule="auto"/>
        <w:ind w:left="0" w:hanging="2"/>
        <w:rPr>
          <w:rFonts w:ascii="Tahoma" w:eastAsia="Tahoma" w:hAnsi="Tahoma" w:cs="Tahoma"/>
        </w:rPr>
      </w:pPr>
      <w:r>
        <w:rPr>
          <w:rFonts w:ascii="Tahoma" w:eastAsia="Tahoma" w:hAnsi="Tahoma" w:cs="Tahoma"/>
        </w:rPr>
        <w:t xml:space="preserve">Correo electrónico: rentas@narino.gov.co </w:t>
      </w:r>
    </w:p>
    <w:p w:rsidR="003E74F5" w:rsidRDefault="004D3F0D">
      <w:pPr>
        <w:spacing w:after="0" w:line="240" w:lineRule="auto"/>
        <w:ind w:left="0" w:hanging="2"/>
        <w:rPr>
          <w:rFonts w:ascii="Tahoma" w:eastAsia="Tahoma" w:hAnsi="Tahoma" w:cs="Tahoma"/>
        </w:rPr>
      </w:pPr>
      <w:r>
        <w:rPr>
          <w:rFonts w:ascii="Tahoma" w:eastAsia="Tahoma" w:hAnsi="Tahoma" w:cs="Tahoma"/>
        </w:rPr>
        <w:t>Ciudad</w:t>
      </w:r>
    </w:p>
    <w:p w:rsidR="003E74F5" w:rsidRDefault="003E74F5">
      <w:pPr>
        <w:spacing w:after="0" w:line="240" w:lineRule="auto"/>
        <w:ind w:left="0" w:hanging="2"/>
        <w:rPr>
          <w:rFonts w:ascii="Tahoma" w:eastAsia="Tahoma" w:hAnsi="Tahoma" w:cs="Tahoma"/>
        </w:rPr>
      </w:pPr>
    </w:p>
    <w:p w:rsidR="003E74F5" w:rsidRDefault="003E74F5">
      <w:pPr>
        <w:spacing w:after="0" w:line="240" w:lineRule="auto"/>
        <w:ind w:left="0" w:hanging="2"/>
        <w:rPr>
          <w:rFonts w:ascii="Tahoma" w:eastAsia="Tahoma" w:hAnsi="Tahoma" w:cs="Tahoma"/>
        </w:rPr>
      </w:pPr>
    </w:p>
    <w:p w:rsidR="003E74F5" w:rsidRDefault="004D3F0D">
      <w:pPr>
        <w:spacing w:after="0" w:line="240" w:lineRule="auto"/>
        <w:ind w:left="0" w:hanging="2"/>
        <w:rPr>
          <w:rFonts w:ascii="Tahoma" w:eastAsia="Tahoma" w:hAnsi="Tahoma" w:cs="Tahoma"/>
        </w:rPr>
      </w:pPr>
      <w:r>
        <w:rPr>
          <w:rFonts w:ascii="Tahoma" w:eastAsia="Tahoma" w:hAnsi="Tahoma" w:cs="Tahoma"/>
        </w:rPr>
        <w:t>Asunto: Proceso Administrativo de Fiscalización Tributaria No. __________________</w:t>
      </w:r>
    </w:p>
    <w:p w:rsidR="003E74F5" w:rsidRDefault="003E74F5">
      <w:pPr>
        <w:spacing w:after="0" w:line="240" w:lineRule="auto"/>
        <w:ind w:left="0" w:hanging="2"/>
        <w:rPr>
          <w:rFonts w:ascii="Tahoma" w:eastAsia="Tahoma" w:hAnsi="Tahoma" w:cs="Tahoma"/>
        </w:rPr>
      </w:pPr>
    </w:p>
    <w:p w:rsidR="003E74F5" w:rsidRDefault="004D3F0D">
      <w:pPr>
        <w:spacing w:after="0" w:line="240" w:lineRule="auto"/>
        <w:ind w:left="0" w:hanging="2"/>
        <w:rPr>
          <w:rFonts w:ascii="Tahoma" w:eastAsia="Tahoma" w:hAnsi="Tahoma" w:cs="Tahoma"/>
        </w:rPr>
      </w:pPr>
      <w:r>
        <w:rPr>
          <w:rFonts w:ascii="Tahoma" w:eastAsia="Tahoma" w:hAnsi="Tahoma" w:cs="Tahoma"/>
        </w:rPr>
        <w:t>Cordial saludo,</w:t>
      </w:r>
    </w:p>
    <w:p w:rsidR="003E74F5" w:rsidRDefault="003E74F5">
      <w:pPr>
        <w:spacing w:after="0" w:line="240" w:lineRule="auto"/>
        <w:ind w:left="0" w:hanging="2"/>
        <w:rPr>
          <w:rFonts w:ascii="Tahoma" w:eastAsia="Tahoma" w:hAnsi="Tahoma" w:cs="Tahoma"/>
        </w:rPr>
      </w:pPr>
    </w:p>
    <w:p w:rsidR="003E74F5" w:rsidRDefault="004D3F0D">
      <w:pPr>
        <w:spacing w:after="0" w:line="240" w:lineRule="auto"/>
        <w:ind w:left="0" w:hanging="2"/>
        <w:jc w:val="both"/>
        <w:rPr>
          <w:rFonts w:ascii="Tahoma" w:eastAsia="Tahoma" w:hAnsi="Tahoma" w:cs="Tahoma"/>
        </w:rPr>
      </w:pPr>
      <w:r>
        <w:rPr>
          <w:rFonts w:ascii="Tahoma" w:eastAsia="Tahoma" w:hAnsi="Tahoma" w:cs="Tahoma"/>
        </w:rPr>
        <w:t xml:space="preserve">En cumplimiento de lo establecido en la Resolución No. _______ de fecha ____________ de 2024, por medio del cual se inicia una actuación administrativa proceso de fiscalización, para cobro de Tasa Pro Deporte por No pago al Departamento de Nariño, respetuosamente le solicitamos se facilite copia y anexos del contrato o convenio N° __________ de ____________. </w:t>
      </w:r>
    </w:p>
    <w:p w:rsidR="003E74F5" w:rsidRDefault="003E74F5">
      <w:pPr>
        <w:spacing w:after="0" w:line="240" w:lineRule="auto"/>
        <w:ind w:left="0" w:hanging="2"/>
        <w:jc w:val="both"/>
        <w:rPr>
          <w:rFonts w:ascii="Tahoma" w:eastAsia="Tahoma" w:hAnsi="Tahoma" w:cs="Tahoma"/>
        </w:rPr>
      </w:pPr>
    </w:p>
    <w:p w:rsidR="003E74F5" w:rsidRDefault="004D3F0D">
      <w:pPr>
        <w:spacing w:after="0" w:line="240" w:lineRule="auto"/>
        <w:ind w:left="0" w:hanging="2"/>
        <w:jc w:val="both"/>
        <w:rPr>
          <w:rFonts w:ascii="Tahoma" w:eastAsia="Tahoma" w:hAnsi="Tahoma" w:cs="Tahoma"/>
        </w:rPr>
      </w:pPr>
      <w:r>
        <w:rPr>
          <w:rFonts w:ascii="Tahoma" w:eastAsia="Tahoma" w:hAnsi="Tahoma" w:cs="Tahoma"/>
        </w:rPr>
        <w:t>La anterior información se requiere para que obre como prueba en el asunto de la referencia y permita dar certeza del cumplimiento o no de la obligación tributaria con el Departamento de Nariño.</w:t>
      </w:r>
    </w:p>
    <w:p w:rsidR="003E74F5" w:rsidRDefault="003E74F5">
      <w:pPr>
        <w:spacing w:after="0" w:line="240" w:lineRule="auto"/>
        <w:ind w:left="0" w:hanging="2"/>
        <w:jc w:val="both"/>
        <w:rPr>
          <w:rFonts w:ascii="Tahoma" w:eastAsia="Tahoma" w:hAnsi="Tahoma" w:cs="Tahoma"/>
        </w:rPr>
      </w:pPr>
    </w:p>
    <w:p w:rsidR="003E74F5" w:rsidRDefault="004D3F0D">
      <w:pPr>
        <w:spacing w:after="0" w:line="240" w:lineRule="auto"/>
        <w:ind w:left="0" w:hanging="2"/>
        <w:jc w:val="both"/>
        <w:rPr>
          <w:rFonts w:ascii="Tahoma" w:eastAsia="Tahoma" w:hAnsi="Tahoma" w:cs="Tahoma"/>
        </w:rPr>
      </w:pPr>
      <w:r>
        <w:rPr>
          <w:rFonts w:ascii="Tahoma" w:eastAsia="Tahoma" w:hAnsi="Tahoma" w:cs="Tahoma"/>
        </w:rPr>
        <w:t>Resulta importante indicar que el artículo 16 del Decreto-ley 2150 de 1995, modificado por el artículo 14 de la Ley 962 de 2005, establece la obligación de las entidades públicas de atender solicitudes oficiosas entre ellas, cuando </w:t>
      </w:r>
      <w:r>
        <w:rPr>
          <w:rFonts w:ascii="Tahoma" w:eastAsia="Tahoma" w:hAnsi="Tahoma" w:cs="Tahoma"/>
          <w:i/>
        </w:rPr>
        <w:t xml:space="preserve">"requieran comprobar la existencia de alguna circunstancia necesaria para la solución de un procedimiento o petición de los particulares, que obre en otra entidad pública, procederán a solicitar a la entidad el envío de dicha información. En tal caso, la carga de la prueba no corresponderá al usuario. Será permitido el intercambio de información entre distintas entidades oficiales, en aplicación del principio de colaboración. Cuando una entidad pública requiera información de otra entidad de la Administración Pública, esta dará prioridad a la atención de dichas peticiones, debiendo resolverlas en un término no mayor de diez (10) días, para lo cual deben proceder a establecer sistemas telemáticos compatibles que permitan integrar y compartir información de uso frecuente por otras autoridades." </w:t>
      </w:r>
      <w:r>
        <w:rPr>
          <w:rFonts w:ascii="Tahoma" w:eastAsia="Tahoma" w:hAnsi="Tahoma" w:cs="Tahoma"/>
        </w:rPr>
        <w:t>al igual que su regulación contenida en el Decreto 235 de 28 de enero de 2010, por el cual se regula el intercambio de información entre entidades para el cumplimiento de funciones públicas.</w:t>
      </w:r>
    </w:p>
    <w:p w:rsidR="003E74F5" w:rsidRDefault="003E74F5">
      <w:pPr>
        <w:spacing w:after="0" w:line="240" w:lineRule="auto"/>
        <w:ind w:left="0" w:hanging="2"/>
        <w:jc w:val="both"/>
        <w:rPr>
          <w:rFonts w:ascii="Tahoma" w:eastAsia="Tahoma" w:hAnsi="Tahoma" w:cs="Tahoma"/>
        </w:rPr>
      </w:pPr>
    </w:p>
    <w:p w:rsidR="003E74F5" w:rsidRDefault="004D3F0D">
      <w:pPr>
        <w:spacing w:after="0" w:line="240" w:lineRule="auto"/>
        <w:ind w:left="0" w:hanging="2"/>
        <w:jc w:val="both"/>
        <w:rPr>
          <w:rFonts w:ascii="Tahoma" w:eastAsia="Tahoma" w:hAnsi="Tahoma" w:cs="Tahoma"/>
        </w:rPr>
      </w:pPr>
      <w:r>
        <w:rPr>
          <w:rFonts w:ascii="Tahoma" w:eastAsia="Tahoma" w:hAnsi="Tahoma" w:cs="Tahoma"/>
        </w:rPr>
        <w:t>Muy comedidamente le solicitamos que la información requerida, sea enviada a la mayor brevedad posible, si es de forma magnética al correo al correo electrónico: _______________________________,  o si su despacho dispone hacerlo de forma física en la siguiente dirección Subsecretaria de rentas, ubicada en la Calle 19 # 23-78 de la ciudad de Pasto.</w:t>
      </w:r>
    </w:p>
    <w:p w:rsidR="003E74F5" w:rsidRDefault="003E74F5">
      <w:pPr>
        <w:spacing w:after="0" w:line="240" w:lineRule="auto"/>
        <w:ind w:left="0" w:hanging="2"/>
        <w:rPr>
          <w:rFonts w:ascii="Tahoma" w:eastAsia="Tahoma" w:hAnsi="Tahoma" w:cs="Tahoma"/>
        </w:rPr>
      </w:pPr>
    </w:p>
    <w:p w:rsidR="003E74F5" w:rsidRDefault="004D3F0D">
      <w:pPr>
        <w:spacing w:after="0" w:line="240" w:lineRule="auto"/>
        <w:ind w:left="0" w:hanging="2"/>
        <w:rPr>
          <w:rFonts w:ascii="Tahoma" w:eastAsia="Tahoma" w:hAnsi="Tahoma" w:cs="Tahoma"/>
        </w:rPr>
      </w:pPr>
      <w:r>
        <w:rPr>
          <w:rFonts w:ascii="Tahoma" w:eastAsia="Tahoma" w:hAnsi="Tahoma" w:cs="Tahoma"/>
        </w:rPr>
        <w:t>Atentamente,</w:t>
      </w:r>
    </w:p>
    <w:p w:rsidR="003E74F5" w:rsidRDefault="003E74F5">
      <w:pPr>
        <w:spacing w:after="0" w:line="240" w:lineRule="auto"/>
        <w:ind w:left="0" w:hanging="2"/>
        <w:rPr>
          <w:rFonts w:ascii="Tahoma" w:eastAsia="Tahoma" w:hAnsi="Tahoma" w:cs="Tahoma"/>
        </w:rPr>
      </w:pPr>
    </w:p>
    <w:p w:rsidR="003E74F5" w:rsidRDefault="003E74F5">
      <w:pPr>
        <w:spacing w:after="0" w:line="240" w:lineRule="auto"/>
        <w:ind w:left="0" w:hanging="2"/>
        <w:rPr>
          <w:rFonts w:ascii="Tahoma" w:eastAsia="Tahoma" w:hAnsi="Tahoma" w:cs="Tahoma"/>
        </w:rPr>
      </w:pPr>
    </w:p>
    <w:p w:rsidR="003E74F5" w:rsidRDefault="004D3F0D">
      <w:pPr>
        <w:spacing w:after="0" w:line="240" w:lineRule="auto"/>
        <w:ind w:left="0" w:hanging="2"/>
        <w:jc w:val="center"/>
        <w:rPr>
          <w:rFonts w:ascii="Tahoma" w:eastAsia="Tahoma" w:hAnsi="Tahoma" w:cs="Tahoma"/>
        </w:rPr>
      </w:pPr>
      <w:r>
        <w:rPr>
          <w:rFonts w:ascii="Tahoma" w:eastAsia="Tahoma" w:hAnsi="Tahoma" w:cs="Tahoma"/>
        </w:rPr>
        <w:t>_________________________________________________________</w:t>
      </w:r>
    </w:p>
    <w:p w:rsidR="003E74F5" w:rsidRDefault="004D3F0D">
      <w:pPr>
        <w:pBdr>
          <w:top w:val="nil"/>
          <w:left w:val="nil"/>
          <w:bottom w:val="nil"/>
          <w:right w:val="nil"/>
          <w:between w:val="nil"/>
        </w:pBdr>
        <w:spacing w:after="120"/>
        <w:ind w:left="0" w:hanging="2"/>
        <w:jc w:val="both"/>
        <w:rPr>
          <w:rFonts w:ascii="Tahoma" w:eastAsia="Tahoma" w:hAnsi="Tahoma" w:cs="Tahoma"/>
          <w:color w:val="000000"/>
        </w:rPr>
      </w:pPr>
      <w:r>
        <w:rPr>
          <w:rFonts w:ascii="Tahoma" w:eastAsia="Tahoma" w:hAnsi="Tahoma" w:cs="Tahoma"/>
          <w:color w:val="000000"/>
        </w:rPr>
        <w:t xml:space="preserve">                       Subsecretario de Rentas del Departamento de Nariño </w:t>
      </w:r>
    </w:p>
    <w:p w:rsidR="003E74F5" w:rsidRDefault="003E74F5">
      <w:pPr>
        <w:pBdr>
          <w:top w:val="nil"/>
          <w:left w:val="nil"/>
          <w:bottom w:val="nil"/>
          <w:right w:val="nil"/>
          <w:between w:val="nil"/>
        </w:pBdr>
        <w:spacing w:after="120"/>
        <w:ind w:left="0" w:hanging="2"/>
        <w:jc w:val="both"/>
        <w:rPr>
          <w:rFonts w:ascii="Tahoma" w:eastAsia="Tahoma" w:hAnsi="Tahoma" w:cs="Tahoma"/>
          <w:color w:val="000000"/>
        </w:rPr>
      </w:pPr>
    </w:p>
    <w:p w:rsidR="003E74F5" w:rsidRDefault="004D3F0D">
      <w:pPr>
        <w:pBdr>
          <w:top w:val="nil"/>
          <w:left w:val="nil"/>
          <w:bottom w:val="nil"/>
          <w:right w:val="nil"/>
          <w:between w:val="nil"/>
        </w:pBdr>
        <w:spacing w:after="0" w:line="240" w:lineRule="auto"/>
        <w:ind w:left="0" w:hanging="2"/>
        <w:jc w:val="both"/>
        <w:rPr>
          <w:rFonts w:ascii="Tahoma" w:eastAsia="Tahoma" w:hAnsi="Tahoma" w:cs="Tahoma"/>
          <w:color w:val="000000"/>
        </w:rPr>
      </w:pPr>
      <w:r>
        <w:rPr>
          <w:rFonts w:ascii="Tahoma" w:eastAsia="Tahoma" w:hAnsi="Tahoma" w:cs="Tahoma"/>
          <w:color w:val="000000"/>
        </w:rPr>
        <w:t>Elaboró:</w:t>
      </w:r>
    </w:p>
    <w:p w:rsidR="003E74F5" w:rsidRDefault="004D3F0D">
      <w:pPr>
        <w:pBdr>
          <w:top w:val="nil"/>
          <w:left w:val="nil"/>
          <w:bottom w:val="nil"/>
          <w:right w:val="nil"/>
          <w:between w:val="nil"/>
        </w:pBdr>
        <w:spacing w:after="0" w:line="240" w:lineRule="auto"/>
        <w:ind w:left="0" w:hanging="2"/>
        <w:jc w:val="both"/>
        <w:rPr>
          <w:rFonts w:ascii="Tahoma" w:eastAsia="Tahoma" w:hAnsi="Tahoma" w:cs="Tahoma"/>
          <w:color w:val="000000"/>
        </w:rPr>
      </w:pPr>
      <w:r>
        <w:rPr>
          <w:rFonts w:ascii="Tahoma" w:eastAsia="Tahoma" w:hAnsi="Tahoma" w:cs="Tahoma"/>
          <w:color w:val="000000"/>
        </w:rPr>
        <w:t>Revisó:</w:t>
      </w:r>
    </w:p>
    <w:p w:rsidR="003E74F5" w:rsidRDefault="004D3F0D">
      <w:pPr>
        <w:pBdr>
          <w:top w:val="nil"/>
          <w:left w:val="nil"/>
          <w:bottom w:val="nil"/>
          <w:right w:val="nil"/>
          <w:between w:val="nil"/>
        </w:pBdr>
        <w:spacing w:after="0" w:line="240" w:lineRule="auto"/>
        <w:ind w:left="0" w:hanging="2"/>
        <w:jc w:val="both"/>
        <w:rPr>
          <w:rFonts w:ascii="Tahoma" w:eastAsia="Tahoma" w:hAnsi="Tahoma" w:cs="Tahoma"/>
          <w:color w:val="000000"/>
        </w:rPr>
      </w:pPr>
      <w:r>
        <w:rPr>
          <w:rFonts w:ascii="Tahoma" w:eastAsia="Tahoma" w:hAnsi="Tahoma" w:cs="Tahoma"/>
          <w:color w:val="000000"/>
        </w:rPr>
        <w:t xml:space="preserve">Fecha: </w:t>
      </w:r>
    </w:p>
    <w:sectPr w:rsidR="003E74F5">
      <w:headerReference w:type="even" r:id="rId7"/>
      <w:headerReference w:type="default" r:id="rId8"/>
      <w:footerReference w:type="even" r:id="rId9"/>
      <w:footerReference w:type="default" r:id="rId10"/>
      <w:headerReference w:type="first" r:id="rId11"/>
      <w:footerReference w:type="first" r:id="rId12"/>
      <w:pgSz w:w="12240" w:h="15840"/>
      <w:pgMar w:top="2126" w:right="1418" w:bottom="1701" w:left="1418" w:header="709" w:footer="12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073" w:rsidRDefault="00683073">
      <w:pPr>
        <w:spacing w:after="0" w:line="240" w:lineRule="auto"/>
        <w:ind w:left="0" w:hanging="2"/>
      </w:pPr>
      <w:r>
        <w:separator/>
      </w:r>
    </w:p>
  </w:endnote>
  <w:endnote w:type="continuationSeparator" w:id="0">
    <w:p w:rsidR="00683073" w:rsidRDefault="0068307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5E" w:rsidRDefault="0011135E">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4F5" w:rsidRDefault="003E74F5">
    <w:pPr>
      <w:widowControl w:val="0"/>
      <w:pBdr>
        <w:top w:val="nil"/>
        <w:left w:val="nil"/>
        <w:bottom w:val="nil"/>
        <w:right w:val="nil"/>
        <w:between w:val="nil"/>
      </w:pBdr>
      <w:spacing w:after="0" w:line="276" w:lineRule="auto"/>
      <w:ind w:left="0" w:hanging="2"/>
      <w:rPr>
        <w:color w:val="000000"/>
      </w:rPr>
    </w:pPr>
  </w:p>
  <w:tbl>
    <w:tblPr>
      <w:tblStyle w:val="a1"/>
      <w:tblW w:w="96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33"/>
      <w:gridCol w:w="5287"/>
    </w:tblGrid>
    <w:tr w:rsidR="003E74F5">
      <w:trPr>
        <w:trHeight w:val="283"/>
      </w:trPr>
      <w:tc>
        <w:tcPr>
          <w:tcW w:w="4333" w:type="dxa"/>
          <w:vAlign w:val="center"/>
        </w:tcPr>
        <w:p w:rsidR="003E74F5" w:rsidRDefault="004D3F0D">
          <w:pPr>
            <w:pBdr>
              <w:top w:val="nil"/>
              <w:left w:val="nil"/>
              <w:bottom w:val="nil"/>
              <w:right w:val="nil"/>
              <w:between w:val="nil"/>
            </w:pBdr>
            <w:tabs>
              <w:tab w:val="center" w:pos="4419"/>
              <w:tab w:val="right" w:pos="8838"/>
            </w:tabs>
            <w:spacing w:after="0" w:line="240" w:lineRule="auto"/>
            <w:ind w:left="0" w:hanging="2"/>
            <w:jc w:val="center"/>
            <w:rPr>
              <w:rFonts w:ascii="Arial" w:eastAsia="Arial" w:hAnsi="Arial" w:cs="Arial"/>
              <w:color w:val="000000"/>
              <w:sz w:val="16"/>
              <w:szCs w:val="16"/>
            </w:rPr>
          </w:pPr>
          <w:r>
            <w:rPr>
              <w:rFonts w:ascii="Arial" w:eastAsia="Arial" w:hAnsi="Arial" w:cs="Arial"/>
              <w:b/>
              <w:color w:val="000000"/>
              <w:sz w:val="16"/>
              <w:szCs w:val="16"/>
            </w:rPr>
            <w:t xml:space="preserve">PROCESO ASOCIADO: </w:t>
          </w:r>
        </w:p>
        <w:p w:rsidR="003E74F5" w:rsidRDefault="004D3F0D">
          <w:pPr>
            <w:pBdr>
              <w:top w:val="nil"/>
              <w:left w:val="nil"/>
              <w:bottom w:val="nil"/>
              <w:right w:val="nil"/>
              <w:between w:val="nil"/>
            </w:pBdr>
            <w:tabs>
              <w:tab w:val="center" w:pos="4419"/>
              <w:tab w:val="right" w:pos="8838"/>
            </w:tabs>
            <w:spacing w:after="0" w:line="240" w:lineRule="auto"/>
            <w:ind w:left="0" w:hanging="2"/>
            <w:jc w:val="center"/>
            <w:rPr>
              <w:rFonts w:ascii="Arial" w:eastAsia="Arial" w:hAnsi="Arial" w:cs="Arial"/>
              <w:color w:val="000000"/>
              <w:sz w:val="16"/>
              <w:szCs w:val="16"/>
            </w:rPr>
          </w:pPr>
          <w:r>
            <w:rPr>
              <w:rFonts w:ascii="Arial" w:eastAsia="Arial" w:hAnsi="Arial" w:cs="Arial"/>
              <w:b/>
              <w:color w:val="000000"/>
              <w:sz w:val="16"/>
              <w:szCs w:val="16"/>
            </w:rPr>
            <w:t>GESTIÓN FINANCIERA</w:t>
          </w:r>
        </w:p>
      </w:tc>
      <w:tc>
        <w:tcPr>
          <w:tcW w:w="5287" w:type="dxa"/>
          <w:vAlign w:val="center"/>
        </w:tcPr>
        <w:p w:rsidR="003E74F5" w:rsidRDefault="004D3F0D">
          <w:pPr>
            <w:pBdr>
              <w:top w:val="nil"/>
              <w:left w:val="nil"/>
              <w:bottom w:val="nil"/>
              <w:right w:val="nil"/>
              <w:between w:val="nil"/>
            </w:pBdr>
            <w:tabs>
              <w:tab w:val="center" w:pos="4419"/>
              <w:tab w:val="right" w:pos="8838"/>
            </w:tabs>
            <w:spacing w:after="0" w:line="240" w:lineRule="auto"/>
            <w:ind w:left="0" w:hanging="2"/>
            <w:jc w:val="center"/>
            <w:rPr>
              <w:rFonts w:ascii="Arial" w:eastAsia="Arial" w:hAnsi="Arial" w:cs="Arial"/>
              <w:color w:val="000000"/>
              <w:sz w:val="16"/>
              <w:szCs w:val="16"/>
            </w:rPr>
          </w:pPr>
          <w:r>
            <w:rPr>
              <w:rFonts w:ascii="Arial" w:eastAsia="Arial" w:hAnsi="Arial" w:cs="Arial"/>
              <w:b/>
              <w:color w:val="000000"/>
              <w:sz w:val="16"/>
              <w:szCs w:val="16"/>
            </w:rPr>
            <w:t xml:space="preserve">DEPENDENCIA ASOCIADA: </w:t>
          </w:r>
        </w:p>
        <w:p w:rsidR="003E74F5" w:rsidRDefault="004D3F0D">
          <w:pPr>
            <w:pBdr>
              <w:top w:val="nil"/>
              <w:left w:val="nil"/>
              <w:bottom w:val="nil"/>
              <w:right w:val="nil"/>
              <w:between w:val="nil"/>
            </w:pBdr>
            <w:tabs>
              <w:tab w:val="center" w:pos="4419"/>
              <w:tab w:val="right" w:pos="8838"/>
            </w:tabs>
            <w:spacing w:after="0" w:line="240" w:lineRule="auto"/>
            <w:ind w:left="0" w:hanging="2"/>
            <w:jc w:val="center"/>
            <w:rPr>
              <w:rFonts w:ascii="Arial" w:eastAsia="Arial" w:hAnsi="Arial" w:cs="Arial"/>
              <w:color w:val="000000"/>
              <w:sz w:val="16"/>
              <w:szCs w:val="16"/>
            </w:rPr>
          </w:pPr>
          <w:r>
            <w:rPr>
              <w:rFonts w:ascii="Arial" w:eastAsia="Arial" w:hAnsi="Arial" w:cs="Arial"/>
              <w:b/>
              <w:sz w:val="16"/>
              <w:szCs w:val="16"/>
            </w:rPr>
            <w:t>SECRETARÍA</w:t>
          </w:r>
          <w:r>
            <w:rPr>
              <w:rFonts w:ascii="Arial" w:eastAsia="Arial" w:hAnsi="Arial" w:cs="Arial"/>
              <w:b/>
              <w:color w:val="000000"/>
              <w:sz w:val="16"/>
              <w:szCs w:val="16"/>
            </w:rPr>
            <w:t xml:space="preserve"> DE HACIENDA</w:t>
          </w:r>
        </w:p>
      </w:tc>
    </w:tr>
  </w:tbl>
  <w:p w:rsidR="003E74F5" w:rsidRDefault="003E74F5">
    <w:pPr>
      <w:pBdr>
        <w:top w:val="nil"/>
        <w:left w:val="nil"/>
        <w:bottom w:val="nil"/>
        <w:right w:val="nil"/>
        <w:between w:val="nil"/>
      </w:pBdr>
      <w:tabs>
        <w:tab w:val="left" w:pos="4750"/>
      </w:tabs>
      <w:spacing w:after="0" w:line="240" w:lineRule="auto"/>
      <w:ind w:left="0" w:hanging="2"/>
      <w:rPr>
        <w:color w:val="000000"/>
      </w:rPr>
    </w:pPr>
  </w:p>
  <w:p w:rsidR="003E74F5" w:rsidRDefault="003E74F5">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5E" w:rsidRDefault="0011135E">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073" w:rsidRDefault="00683073">
      <w:pPr>
        <w:spacing w:after="0" w:line="240" w:lineRule="auto"/>
        <w:ind w:left="0" w:hanging="2"/>
      </w:pPr>
      <w:r>
        <w:separator/>
      </w:r>
    </w:p>
  </w:footnote>
  <w:footnote w:type="continuationSeparator" w:id="0">
    <w:p w:rsidR="00683073" w:rsidRDefault="0068307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5E" w:rsidRDefault="0011135E">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4F5" w:rsidRDefault="003E74F5">
    <w:pPr>
      <w:widowControl w:val="0"/>
      <w:pBdr>
        <w:top w:val="nil"/>
        <w:left w:val="nil"/>
        <w:bottom w:val="nil"/>
        <w:right w:val="nil"/>
        <w:between w:val="nil"/>
      </w:pBdr>
      <w:spacing w:after="0" w:line="276" w:lineRule="auto"/>
      <w:ind w:left="0" w:hanging="2"/>
      <w:rPr>
        <w:rFonts w:ascii="Tahoma" w:eastAsia="Tahoma" w:hAnsi="Tahoma" w:cs="Tahoma"/>
      </w:rPr>
    </w:pPr>
  </w:p>
  <w:tbl>
    <w:tblPr>
      <w:tblStyle w:val="a0"/>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8"/>
      <w:gridCol w:w="4740"/>
      <w:gridCol w:w="2689"/>
    </w:tblGrid>
    <w:tr w:rsidR="003E74F5" w:rsidTr="0011135E">
      <w:trPr>
        <w:cantSplit/>
        <w:trHeight w:val="474"/>
        <w:jc w:val="center"/>
      </w:trPr>
      <w:tc>
        <w:tcPr>
          <w:tcW w:w="1638" w:type="dxa"/>
          <w:vMerge w:val="restart"/>
          <w:shd w:val="clear" w:color="auto" w:fill="auto"/>
          <w:vAlign w:val="center"/>
        </w:tcPr>
        <w:p w:rsidR="003E74F5" w:rsidRDefault="003E74F5">
          <w:pPr>
            <w:tabs>
              <w:tab w:val="center" w:pos="1920"/>
              <w:tab w:val="left" w:pos="3045"/>
            </w:tabs>
            <w:spacing w:after="0"/>
            <w:rPr>
              <w:rFonts w:ascii="Arial" w:eastAsia="Arial" w:hAnsi="Arial" w:cs="Arial"/>
              <w:sz w:val="14"/>
              <w:szCs w:val="14"/>
            </w:rPr>
          </w:pPr>
        </w:p>
        <w:p w:rsidR="003E74F5" w:rsidRDefault="004D3F0D">
          <w:pPr>
            <w:tabs>
              <w:tab w:val="center" w:pos="1920"/>
              <w:tab w:val="left" w:pos="3045"/>
            </w:tabs>
            <w:spacing w:after="0"/>
            <w:ind w:left="0" w:hanging="2"/>
            <w:jc w:val="center"/>
            <w:rPr>
              <w:rFonts w:ascii="Arial" w:eastAsia="Arial" w:hAnsi="Arial" w:cs="Arial"/>
              <w:sz w:val="14"/>
              <w:szCs w:val="14"/>
            </w:rPr>
          </w:pPr>
          <w:r>
            <w:rPr>
              <w:noProof/>
              <w:lang w:eastAsia="es-CO"/>
            </w:rPr>
            <w:drawing>
              <wp:anchor distT="0" distB="0" distL="114300" distR="114300" simplePos="0" relativeHeight="251658240" behindDoc="0" locked="0" layoutInCell="1" hidden="0" allowOverlap="1">
                <wp:simplePos x="0" y="0"/>
                <wp:positionH relativeFrom="column">
                  <wp:posOffset>27941</wp:posOffset>
                </wp:positionH>
                <wp:positionV relativeFrom="paragraph">
                  <wp:posOffset>-15239</wp:posOffset>
                </wp:positionV>
                <wp:extent cx="819150" cy="7715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19150" cy="771525"/>
                        </a:xfrm>
                        <a:prstGeom prst="rect">
                          <a:avLst/>
                        </a:prstGeom>
                        <a:ln/>
                      </pic:spPr>
                    </pic:pic>
                  </a:graphicData>
                </a:graphic>
              </wp:anchor>
            </w:drawing>
          </w:r>
        </w:p>
        <w:p w:rsidR="003E74F5" w:rsidRDefault="003E74F5">
          <w:pPr>
            <w:tabs>
              <w:tab w:val="center" w:pos="1920"/>
              <w:tab w:val="left" w:pos="3045"/>
            </w:tabs>
            <w:spacing w:after="0"/>
            <w:jc w:val="center"/>
            <w:rPr>
              <w:rFonts w:ascii="Arial" w:eastAsia="Arial" w:hAnsi="Arial" w:cs="Arial"/>
              <w:sz w:val="14"/>
              <w:szCs w:val="14"/>
            </w:rPr>
          </w:pPr>
        </w:p>
        <w:p w:rsidR="003E74F5" w:rsidRDefault="003E74F5">
          <w:pPr>
            <w:tabs>
              <w:tab w:val="center" w:pos="1920"/>
              <w:tab w:val="left" w:pos="3045"/>
            </w:tabs>
            <w:spacing w:after="0"/>
            <w:jc w:val="center"/>
            <w:rPr>
              <w:rFonts w:ascii="Arial" w:eastAsia="Arial" w:hAnsi="Arial" w:cs="Arial"/>
              <w:sz w:val="14"/>
              <w:szCs w:val="14"/>
            </w:rPr>
          </w:pPr>
        </w:p>
        <w:p w:rsidR="003E74F5" w:rsidRDefault="003E74F5">
          <w:pPr>
            <w:tabs>
              <w:tab w:val="center" w:pos="1920"/>
              <w:tab w:val="left" w:pos="3045"/>
            </w:tabs>
            <w:spacing w:after="0"/>
            <w:jc w:val="center"/>
            <w:rPr>
              <w:rFonts w:ascii="Arial" w:eastAsia="Arial" w:hAnsi="Arial" w:cs="Arial"/>
              <w:sz w:val="14"/>
              <w:szCs w:val="14"/>
            </w:rPr>
          </w:pPr>
        </w:p>
        <w:p w:rsidR="003E74F5" w:rsidRDefault="003E74F5">
          <w:pPr>
            <w:tabs>
              <w:tab w:val="center" w:pos="1920"/>
              <w:tab w:val="left" w:pos="3045"/>
            </w:tabs>
            <w:spacing w:after="0"/>
            <w:ind w:left="0" w:hanging="2"/>
            <w:rPr>
              <w:rFonts w:ascii="Arial" w:eastAsia="Arial" w:hAnsi="Arial" w:cs="Arial"/>
              <w:sz w:val="18"/>
              <w:szCs w:val="18"/>
            </w:rPr>
          </w:pPr>
        </w:p>
        <w:p w:rsidR="003E74F5" w:rsidRDefault="003E74F5">
          <w:pPr>
            <w:tabs>
              <w:tab w:val="center" w:pos="1920"/>
              <w:tab w:val="left" w:pos="3045"/>
            </w:tabs>
            <w:spacing w:after="0"/>
            <w:ind w:left="0" w:hanging="2"/>
            <w:rPr>
              <w:rFonts w:ascii="Arial" w:eastAsia="Arial" w:hAnsi="Arial" w:cs="Arial"/>
              <w:sz w:val="18"/>
              <w:szCs w:val="18"/>
            </w:rPr>
          </w:pPr>
        </w:p>
        <w:p w:rsidR="003E74F5" w:rsidRDefault="004D3F0D">
          <w:pPr>
            <w:tabs>
              <w:tab w:val="center" w:pos="1920"/>
              <w:tab w:val="left" w:pos="3045"/>
            </w:tabs>
            <w:spacing w:after="0"/>
            <w:ind w:left="0" w:hanging="2"/>
            <w:rPr>
              <w:rFonts w:ascii="Arial" w:eastAsia="Arial" w:hAnsi="Arial" w:cs="Arial"/>
              <w:sz w:val="18"/>
              <w:szCs w:val="18"/>
            </w:rPr>
          </w:pPr>
          <w:r>
            <w:rPr>
              <w:rFonts w:ascii="Arial" w:eastAsia="Arial" w:hAnsi="Arial" w:cs="Arial"/>
              <w:b/>
              <w:sz w:val="18"/>
              <w:szCs w:val="18"/>
            </w:rPr>
            <w:t>GOBERNACIÓN</w:t>
          </w:r>
        </w:p>
        <w:p w:rsidR="003E74F5" w:rsidRDefault="004D3F0D">
          <w:pPr>
            <w:tabs>
              <w:tab w:val="center" w:pos="1920"/>
              <w:tab w:val="left" w:pos="3045"/>
            </w:tabs>
            <w:spacing w:after="0"/>
            <w:ind w:left="0" w:hanging="2"/>
            <w:jc w:val="center"/>
            <w:rPr>
              <w:rFonts w:ascii="Arial" w:eastAsia="Arial" w:hAnsi="Arial" w:cs="Arial"/>
              <w:sz w:val="10"/>
              <w:szCs w:val="10"/>
            </w:rPr>
          </w:pPr>
          <w:r>
            <w:rPr>
              <w:rFonts w:ascii="Arial" w:eastAsia="Arial" w:hAnsi="Arial" w:cs="Arial"/>
              <w:b/>
              <w:sz w:val="18"/>
              <w:szCs w:val="18"/>
            </w:rPr>
            <w:t>DE NARIÑO</w:t>
          </w:r>
        </w:p>
      </w:tc>
      <w:tc>
        <w:tcPr>
          <w:tcW w:w="4740" w:type="dxa"/>
          <w:vMerge w:val="restart"/>
          <w:shd w:val="clear" w:color="auto" w:fill="FFFFFF"/>
          <w:vAlign w:val="center"/>
        </w:tcPr>
        <w:p w:rsidR="003E74F5" w:rsidRDefault="004D3F0D">
          <w:pPr>
            <w:pBdr>
              <w:top w:val="nil"/>
              <w:left w:val="nil"/>
              <w:bottom w:val="nil"/>
              <w:right w:val="nil"/>
              <w:between w:val="nil"/>
            </w:pBdr>
            <w:tabs>
              <w:tab w:val="center" w:pos="4419"/>
              <w:tab w:val="right" w:pos="8838"/>
            </w:tabs>
            <w:spacing w:after="0"/>
            <w:ind w:left="0" w:hanging="2"/>
            <w:jc w:val="center"/>
            <w:rPr>
              <w:rFonts w:ascii="Arial" w:eastAsia="Arial" w:hAnsi="Arial" w:cs="Arial"/>
              <w:sz w:val="24"/>
              <w:szCs w:val="24"/>
            </w:rPr>
          </w:pPr>
          <w:r>
            <w:rPr>
              <w:rFonts w:ascii="Arial" w:eastAsia="Arial" w:hAnsi="Arial" w:cs="Arial"/>
              <w:b/>
              <w:color w:val="000000"/>
              <w:sz w:val="24"/>
              <w:szCs w:val="24"/>
            </w:rPr>
            <w:t>F</w:t>
          </w:r>
          <w:r>
            <w:rPr>
              <w:rFonts w:ascii="Arial" w:eastAsia="Arial" w:hAnsi="Arial" w:cs="Arial"/>
              <w:b/>
              <w:sz w:val="24"/>
              <w:szCs w:val="24"/>
            </w:rPr>
            <w:t>ORMATO NOTIFICACIÓN A DAC PROCESO FISCALIZACIÓN TASA PRO DEPORTE Y RECREACIÓN</w:t>
          </w:r>
        </w:p>
      </w:tc>
      <w:tc>
        <w:tcPr>
          <w:tcW w:w="2689" w:type="dxa"/>
          <w:vAlign w:val="center"/>
        </w:tcPr>
        <w:p w:rsidR="003E74F5" w:rsidRDefault="00D749CF">
          <w:pPr>
            <w:spacing w:after="0"/>
            <w:ind w:left="0" w:hanging="2"/>
            <w:rPr>
              <w:rFonts w:ascii="Arial" w:eastAsia="Arial" w:hAnsi="Arial" w:cs="Arial"/>
              <w:sz w:val="18"/>
              <w:szCs w:val="18"/>
            </w:rPr>
          </w:pPr>
          <w:r>
            <w:rPr>
              <w:rFonts w:ascii="Arial" w:eastAsia="Arial" w:hAnsi="Arial" w:cs="Arial"/>
              <w:b/>
              <w:sz w:val="18"/>
              <w:szCs w:val="18"/>
            </w:rPr>
            <w:t>CÓDIGO: GFRA-F-</w:t>
          </w:r>
          <w:r w:rsidR="00BB4535">
            <w:rPr>
              <w:rFonts w:ascii="Arial" w:eastAsia="Arial" w:hAnsi="Arial" w:cs="Arial"/>
              <w:b/>
              <w:sz w:val="18"/>
              <w:szCs w:val="18"/>
            </w:rPr>
            <w:t>72</w:t>
          </w:r>
        </w:p>
      </w:tc>
    </w:tr>
    <w:tr w:rsidR="003E74F5" w:rsidTr="0011135E">
      <w:trPr>
        <w:cantSplit/>
        <w:trHeight w:val="481"/>
        <w:jc w:val="center"/>
      </w:trPr>
      <w:tc>
        <w:tcPr>
          <w:tcW w:w="1638" w:type="dxa"/>
          <w:vMerge/>
          <w:shd w:val="clear" w:color="auto" w:fill="auto"/>
          <w:vAlign w:val="center"/>
        </w:tcPr>
        <w:p w:rsidR="003E74F5" w:rsidRDefault="003E74F5">
          <w:pPr>
            <w:pBdr>
              <w:top w:val="nil"/>
              <w:left w:val="nil"/>
              <w:bottom w:val="nil"/>
              <w:right w:val="nil"/>
              <w:between w:val="nil"/>
            </w:pBdr>
            <w:spacing w:after="0" w:line="276" w:lineRule="auto"/>
            <w:ind w:left="0" w:hanging="2"/>
            <w:rPr>
              <w:rFonts w:ascii="Arial" w:eastAsia="Arial" w:hAnsi="Arial" w:cs="Arial"/>
              <w:sz w:val="18"/>
              <w:szCs w:val="18"/>
            </w:rPr>
          </w:pPr>
        </w:p>
      </w:tc>
      <w:tc>
        <w:tcPr>
          <w:tcW w:w="4740" w:type="dxa"/>
          <w:vMerge/>
          <w:shd w:val="clear" w:color="auto" w:fill="FFFFFF"/>
          <w:vAlign w:val="center"/>
        </w:tcPr>
        <w:p w:rsidR="003E74F5" w:rsidRDefault="003E74F5">
          <w:pPr>
            <w:pBdr>
              <w:top w:val="nil"/>
              <w:left w:val="nil"/>
              <w:bottom w:val="nil"/>
              <w:right w:val="nil"/>
              <w:between w:val="nil"/>
            </w:pBdr>
            <w:spacing w:after="0" w:line="276" w:lineRule="auto"/>
            <w:ind w:left="0" w:hanging="2"/>
            <w:rPr>
              <w:rFonts w:ascii="Arial" w:eastAsia="Arial" w:hAnsi="Arial" w:cs="Arial"/>
              <w:sz w:val="18"/>
              <w:szCs w:val="18"/>
            </w:rPr>
          </w:pPr>
        </w:p>
      </w:tc>
      <w:tc>
        <w:tcPr>
          <w:tcW w:w="2689" w:type="dxa"/>
          <w:vAlign w:val="center"/>
        </w:tcPr>
        <w:p w:rsidR="003E74F5" w:rsidRDefault="004D3F0D">
          <w:pPr>
            <w:spacing w:after="0"/>
            <w:ind w:left="0" w:hanging="2"/>
            <w:rPr>
              <w:rFonts w:ascii="Arial" w:eastAsia="Arial" w:hAnsi="Arial" w:cs="Arial"/>
              <w:sz w:val="18"/>
              <w:szCs w:val="18"/>
            </w:rPr>
          </w:pPr>
          <w:r>
            <w:rPr>
              <w:rFonts w:ascii="Arial" w:eastAsia="Arial" w:hAnsi="Arial" w:cs="Arial"/>
              <w:b/>
              <w:sz w:val="18"/>
              <w:szCs w:val="18"/>
            </w:rPr>
            <w:t>VERSIÓN: 01</w:t>
          </w:r>
        </w:p>
      </w:tc>
    </w:tr>
    <w:tr w:rsidR="003E74F5" w:rsidTr="0011135E">
      <w:trPr>
        <w:cantSplit/>
        <w:trHeight w:val="475"/>
        <w:jc w:val="center"/>
      </w:trPr>
      <w:tc>
        <w:tcPr>
          <w:tcW w:w="1638" w:type="dxa"/>
          <w:vMerge/>
          <w:shd w:val="clear" w:color="auto" w:fill="auto"/>
          <w:vAlign w:val="center"/>
        </w:tcPr>
        <w:p w:rsidR="003E74F5" w:rsidRDefault="003E74F5">
          <w:pPr>
            <w:pBdr>
              <w:top w:val="nil"/>
              <w:left w:val="nil"/>
              <w:bottom w:val="nil"/>
              <w:right w:val="nil"/>
              <w:between w:val="nil"/>
            </w:pBdr>
            <w:spacing w:after="0" w:line="276" w:lineRule="auto"/>
            <w:ind w:left="0" w:hanging="2"/>
            <w:rPr>
              <w:rFonts w:ascii="Arial" w:eastAsia="Arial" w:hAnsi="Arial" w:cs="Arial"/>
              <w:sz w:val="18"/>
              <w:szCs w:val="18"/>
            </w:rPr>
          </w:pPr>
        </w:p>
      </w:tc>
      <w:tc>
        <w:tcPr>
          <w:tcW w:w="4740" w:type="dxa"/>
          <w:vMerge/>
          <w:shd w:val="clear" w:color="auto" w:fill="FFFFFF"/>
          <w:vAlign w:val="center"/>
        </w:tcPr>
        <w:p w:rsidR="003E74F5" w:rsidRDefault="003E74F5">
          <w:pPr>
            <w:pBdr>
              <w:top w:val="nil"/>
              <w:left w:val="nil"/>
              <w:bottom w:val="nil"/>
              <w:right w:val="nil"/>
              <w:between w:val="nil"/>
            </w:pBdr>
            <w:spacing w:after="0" w:line="276" w:lineRule="auto"/>
            <w:ind w:left="0" w:hanging="2"/>
            <w:rPr>
              <w:rFonts w:ascii="Arial" w:eastAsia="Arial" w:hAnsi="Arial" w:cs="Arial"/>
              <w:sz w:val="18"/>
              <w:szCs w:val="18"/>
            </w:rPr>
          </w:pPr>
        </w:p>
      </w:tc>
      <w:tc>
        <w:tcPr>
          <w:tcW w:w="2689" w:type="dxa"/>
          <w:vAlign w:val="center"/>
        </w:tcPr>
        <w:p w:rsidR="003E74F5" w:rsidRDefault="004D3F0D">
          <w:pPr>
            <w:spacing w:after="0"/>
            <w:ind w:left="0" w:hanging="2"/>
            <w:rPr>
              <w:rFonts w:ascii="Arial" w:eastAsia="Arial" w:hAnsi="Arial" w:cs="Arial"/>
              <w:sz w:val="18"/>
              <w:szCs w:val="18"/>
            </w:rPr>
          </w:pPr>
          <w:r>
            <w:rPr>
              <w:rFonts w:ascii="Arial" w:eastAsia="Arial" w:hAnsi="Arial" w:cs="Arial"/>
              <w:b/>
              <w:sz w:val="18"/>
              <w:szCs w:val="18"/>
            </w:rPr>
            <w:t>FECHA VERSIÓN: 23/10/2024</w:t>
          </w:r>
        </w:p>
      </w:tc>
    </w:tr>
    <w:tr w:rsidR="003E74F5" w:rsidTr="0011135E">
      <w:trPr>
        <w:cantSplit/>
        <w:trHeight w:val="520"/>
        <w:jc w:val="center"/>
      </w:trPr>
      <w:tc>
        <w:tcPr>
          <w:tcW w:w="1638" w:type="dxa"/>
          <w:vMerge/>
          <w:shd w:val="clear" w:color="auto" w:fill="auto"/>
          <w:vAlign w:val="center"/>
        </w:tcPr>
        <w:p w:rsidR="003E74F5" w:rsidRDefault="003E74F5">
          <w:pPr>
            <w:pBdr>
              <w:top w:val="nil"/>
              <w:left w:val="nil"/>
              <w:bottom w:val="nil"/>
              <w:right w:val="nil"/>
              <w:between w:val="nil"/>
            </w:pBdr>
            <w:spacing w:after="0" w:line="276" w:lineRule="auto"/>
            <w:ind w:left="0" w:hanging="2"/>
            <w:rPr>
              <w:rFonts w:ascii="Arial" w:eastAsia="Arial" w:hAnsi="Arial" w:cs="Arial"/>
              <w:sz w:val="18"/>
              <w:szCs w:val="18"/>
            </w:rPr>
          </w:pPr>
        </w:p>
      </w:tc>
      <w:tc>
        <w:tcPr>
          <w:tcW w:w="4740" w:type="dxa"/>
          <w:vMerge/>
          <w:shd w:val="clear" w:color="auto" w:fill="FFFFFF"/>
          <w:vAlign w:val="center"/>
        </w:tcPr>
        <w:p w:rsidR="003E74F5" w:rsidRDefault="003E74F5">
          <w:pPr>
            <w:pBdr>
              <w:top w:val="nil"/>
              <w:left w:val="nil"/>
              <w:bottom w:val="nil"/>
              <w:right w:val="nil"/>
              <w:between w:val="nil"/>
            </w:pBdr>
            <w:spacing w:after="0" w:line="276" w:lineRule="auto"/>
            <w:ind w:left="0" w:hanging="2"/>
            <w:rPr>
              <w:rFonts w:ascii="Arial" w:eastAsia="Arial" w:hAnsi="Arial" w:cs="Arial"/>
              <w:sz w:val="18"/>
              <w:szCs w:val="18"/>
            </w:rPr>
          </w:pPr>
        </w:p>
      </w:tc>
      <w:tc>
        <w:tcPr>
          <w:tcW w:w="2689" w:type="dxa"/>
          <w:vAlign w:val="center"/>
        </w:tcPr>
        <w:p w:rsidR="003E74F5" w:rsidRDefault="004D3F0D">
          <w:pPr>
            <w:spacing w:after="0"/>
            <w:ind w:left="0" w:hanging="2"/>
            <w:rPr>
              <w:rFonts w:ascii="Arial" w:eastAsia="Arial" w:hAnsi="Arial" w:cs="Arial"/>
              <w:sz w:val="18"/>
              <w:szCs w:val="18"/>
            </w:rPr>
          </w:pPr>
          <w:r>
            <w:rPr>
              <w:rFonts w:ascii="Arial" w:eastAsia="Arial" w:hAnsi="Arial" w:cs="Arial"/>
              <w:b/>
              <w:sz w:val="18"/>
              <w:szCs w:val="18"/>
            </w:rPr>
            <w:t xml:space="preserve">PÁGINA </w:t>
          </w:r>
          <w:r>
            <w:rPr>
              <w:rFonts w:ascii="Arial" w:eastAsia="Arial" w:hAnsi="Arial" w:cs="Arial"/>
              <w:b/>
              <w:sz w:val="18"/>
              <w:szCs w:val="18"/>
            </w:rPr>
            <w:fldChar w:fldCharType="begin"/>
          </w:r>
          <w:r>
            <w:rPr>
              <w:rFonts w:ascii="Arial" w:eastAsia="Arial" w:hAnsi="Arial" w:cs="Arial"/>
              <w:b/>
              <w:sz w:val="18"/>
              <w:szCs w:val="18"/>
            </w:rPr>
            <w:instrText>PAGE</w:instrText>
          </w:r>
          <w:r>
            <w:rPr>
              <w:rFonts w:ascii="Arial" w:eastAsia="Arial" w:hAnsi="Arial" w:cs="Arial"/>
              <w:b/>
              <w:sz w:val="18"/>
              <w:szCs w:val="18"/>
            </w:rPr>
            <w:fldChar w:fldCharType="separate"/>
          </w:r>
          <w:r w:rsidR="00683073">
            <w:rPr>
              <w:rFonts w:ascii="Arial" w:eastAsia="Arial" w:hAnsi="Arial" w:cs="Arial"/>
              <w:b/>
              <w:noProof/>
              <w:sz w:val="18"/>
              <w:szCs w:val="18"/>
            </w:rPr>
            <w:t>1</w:t>
          </w:r>
          <w:r>
            <w:rPr>
              <w:rFonts w:ascii="Arial" w:eastAsia="Arial" w:hAnsi="Arial" w:cs="Arial"/>
              <w:b/>
              <w:sz w:val="18"/>
              <w:szCs w:val="18"/>
            </w:rPr>
            <w:fldChar w:fldCharType="end"/>
          </w:r>
          <w:r>
            <w:rPr>
              <w:rFonts w:ascii="Arial" w:eastAsia="Arial" w:hAnsi="Arial" w:cs="Arial"/>
              <w:b/>
              <w:sz w:val="18"/>
              <w:szCs w:val="18"/>
            </w:rPr>
            <w:t xml:space="preserve"> de </w:t>
          </w:r>
          <w:r>
            <w:rPr>
              <w:rFonts w:ascii="Arial" w:eastAsia="Arial" w:hAnsi="Arial" w:cs="Arial"/>
              <w:b/>
              <w:sz w:val="18"/>
              <w:szCs w:val="18"/>
            </w:rPr>
            <w:fldChar w:fldCharType="begin"/>
          </w:r>
          <w:r>
            <w:rPr>
              <w:rFonts w:ascii="Arial" w:eastAsia="Arial" w:hAnsi="Arial" w:cs="Arial"/>
              <w:b/>
              <w:sz w:val="18"/>
              <w:szCs w:val="18"/>
            </w:rPr>
            <w:instrText>NUMPAGES</w:instrText>
          </w:r>
          <w:r>
            <w:rPr>
              <w:rFonts w:ascii="Arial" w:eastAsia="Arial" w:hAnsi="Arial" w:cs="Arial"/>
              <w:b/>
              <w:sz w:val="18"/>
              <w:szCs w:val="18"/>
            </w:rPr>
            <w:fldChar w:fldCharType="separate"/>
          </w:r>
          <w:r w:rsidR="00683073">
            <w:rPr>
              <w:rFonts w:ascii="Arial" w:eastAsia="Arial" w:hAnsi="Arial" w:cs="Arial"/>
              <w:b/>
              <w:noProof/>
              <w:sz w:val="18"/>
              <w:szCs w:val="18"/>
            </w:rPr>
            <w:t>1</w:t>
          </w:r>
          <w:r>
            <w:rPr>
              <w:rFonts w:ascii="Arial" w:eastAsia="Arial" w:hAnsi="Arial" w:cs="Arial"/>
              <w:b/>
              <w:sz w:val="18"/>
              <w:szCs w:val="18"/>
            </w:rPr>
            <w:fldChar w:fldCharType="end"/>
          </w:r>
        </w:p>
      </w:tc>
    </w:tr>
  </w:tbl>
  <w:p w:rsidR="003E74F5" w:rsidRDefault="003E74F5">
    <w:pPr>
      <w:pBdr>
        <w:top w:val="nil"/>
        <w:left w:val="nil"/>
        <w:bottom w:val="nil"/>
        <w:right w:val="nil"/>
        <w:between w:val="nil"/>
      </w:pBdr>
      <w:spacing w:after="0" w:line="240" w:lineRule="auto"/>
      <w:ind w:left="0" w:hanging="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35E" w:rsidRDefault="0011135E">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F5"/>
    <w:rsid w:val="000D73DA"/>
    <w:rsid w:val="0011135E"/>
    <w:rsid w:val="002E6DAA"/>
    <w:rsid w:val="003E74F5"/>
    <w:rsid w:val="00455927"/>
    <w:rsid w:val="004D3F0D"/>
    <w:rsid w:val="00683073"/>
    <w:rsid w:val="00AD1512"/>
    <w:rsid w:val="00BB4535"/>
    <w:rsid w:val="00D749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A3DE"/>
  <w15:docId w15:val="{5FF2E49D-B28A-417A-A7F2-F109345B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kern w:val="2"/>
      <w:position w:val="-1"/>
      <w:lang w:eastAsia="en-US"/>
    </w:rPr>
  </w:style>
  <w:style w:type="paragraph" w:styleId="Ttulo1">
    <w:name w:val="heading 1"/>
    <w:basedOn w:val="Normal"/>
    <w:pPr>
      <w:widowControl w:val="0"/>
      <w:autoSpaceDE w:val="0"/>
      <w:autoSpaceDN w:val="0"/>
      <w:spacing w:after="0" w:line="240" w:lineRule="auto"/>
      <w:ind w:left="102"/>
    </w:pPr>
    <w:rPr>
      <w:rFonts w:ascii="Tahoma" w:eastAsia="Tahoma" w:hAnsi="Tahoma" w:cs="Tahoma"/>
      <w:b/>
      <w:bCs/>
      <w:kern w:val="0"/>
      <w:lang w:val="es-ES"/>
    </w:rPr>
  </w:style>
  <w:style w:type="paragraph" w:styleId="Ttulo2">
    <w:name w:val="heading 2"/>
    <w:basedOn w:val="Normal"/>
    <w:next w:val="Normal"/>
    <w:qFormat/>
    <w:pPr>
      <w:keepNext/>
      <w:spacing w:before="240" w:after="60"/>
      <w:outlineLvl w:val="1"/>
    </w:pPr>
    <w:rPr>
      <w:rFonts w:ascii="Calibri Light" w:eastAsia="Times New Roman" w:hAnsi="Calibri Light" w:cs="Times New Roman"/>
      <w:b/>
      <w:bCs/>
      <w:i/>
      <w:iCs/>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qFormat/>
    <w:pPr>
      <w:spacing w:after="0" w:line="240" w:lineRule="auto"/>
    </w:p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spacing w:after="0" w:line="240" w:lineRule="auto"/>
    </w:pPr>
  </w:style>
  <w:style w:type="character" w:customStyle="1" w:styleId="PiedepginaCar">
    <w:name w:val="Pie de página Car"/>
    <w:basedOn w:val="Fuentedeprrafopredeter"/>
    <w:rPr>
      <w:w w:val="100"/>
      <w:position w:val="-1"/>
      <w:effect w:val="none"/>
      <w:vertAlign w:val="baseline"/>
      <w:cs w:val="0"/>
      <w:em w:val="none"/>
    </w:rPr>
  </w:style>
  <w:style w:type="character" w:customStyle="1" w:styleId="Ttulo1Car">
    <w:name w:val="Título 1 Car"/>
    <w:rPr>
      <w:rFonts w:ascii="Tahoma" w:eastAsia="Tahoma" w:hAnsi="Tahoma" w:cs="Tahoma"/>
      <w:b/>
      <w:bCs/>
      <w:w w:val="100"/>
      <w:position w:val="-1"/>
      <w:sz w:val="22"/>
      <w:szCs w:val="22"/>
      <w:effect w:val="none"/>
      <w:vertAlign w:val="baseline"/>
      <w:cs w:val="0"/>
      <w:em w:val="none"/>
      <w:lang w:val="es-ES" w:eastAsia="en-US"/>
    </w:rPr>
  </w:style>
  <w:style w:type="table" w:customStyle="1" w:styleId="TableNormal0">
    <w:name w:val="Table Normal"/>
    <w:next w:val="TableNormal"/>
    <w:qFormat/>
    <w:pPr>
      <w:widowControl w:val="0"/>
      <w:suppressAutoHyphens/>
      <w:autoSpaceDE w:val="0"/>
      <w:autoSpaceDN w:val="0"/>
      <w:spacing w:line="1" w:lineRule="atLeast"/>
      <w:ind w:leftChars="-1" w:left="-1" w:hangingChars="1" w:hanging="1"/>
      <w:textDirection w:val="btLr"/>
      <w:textAlignment w:val="top"/>
      <w:outlineLvl w:val="0"/>
    </w:pPr>
    <w:rPr>
      <w:position w:val="-1"/>
      <w:lang w:val="en-US" w:eastAsia="en-US"/>
    </w:rPr>
    <w:tblPr>
      <w:tblInd w:w="0" w:type="dxa"/>
      <w:tblCellMar>
        <w:top w:w="0" w:type="dxa"/>
        <w:left w:w="0" w:type="dxa"/>
        <w:bottom w:w="0" w:type="dxa"/>
        <w:right w:w="0" w:type="dxa"/>
      </w:tblCellMar>
    </w:tblPr>
  </w:style>
  <w:style w:type="paragraph" w:styleId="Textoindependiente">
    <w:name w:val="Body Text"/>
    <w:basedOn w:val="Normal"/>
    <w:pPr>
      <w:widowControl w:val="0"/>
      <w:autoSpaceDE w:val="0"/>
      <w:autoSpaceDN w:val="0"/>
      <w:spacing w:after="0" w:line="240" w:lineRule="auto"/>
    </w:pPr>
    <w:rPr>
      <w:rFonts w:ascii="Verdana" w:eastAsia="Verdana" w:hAnsi="Verdana" w:cs="Verdana"/>
      <w:i/>
      <w:iCs/>
      <w:kern w:val="0"/>
      <w:lang w:val="es-ES"/>
    </w:rPr>
  </w:style>
  <w:style w:type="character" w:customStyle="1" w:styleId="TextoindependienteCar">
    <w:name w:val="Texto independiente Car"/>
    <w:rPr>
      <w:rFonts w:ascii="Verdana" w:eastAsia="Verdana" w:hAnsi="Verdana" w:cs="Verdana"/>
      <w:i/>
      <w:iCs/>
      <w:w w:val="100"/>
      <w:position w:val="-1"/>
      <w:sz w:val="22"/>
      <w:szCs w:val="22"/>
      <w:effect w:val="none"/>
      <w:vertAlign w:val="baseline"/>
      <w:cs w:val="0"/>
      <w:em w:val="none"/>
      <w:lang w:val="es-ES" w:eastAsia="en-US"/>
    </w:rPr>
  </w:style>
  <w:style w:type="paragraph" w:customStyle="1" w:styleId="TableParagraph">
    <w:name w:val="Table Paragraph"/>
    <w:basedOn w:val="Normal"/>
    <w:pPr>
      <w:widowControl w:val="0"/>
      <w:autoSpaceDE w:val="0"/>
      <w:autoSpaceDN w:val="0"/>
      <w:spacing w:after="0" w:line="240" w:lineRule="auto"/>
    </w:pPr>
    <w:rPr>
      <w:rFonts w:ascii="Verdana" w:eastAsia="Verdana" w:hAnsi="Verdana" w:cs="Verdana"/>
      <w:kern w:val="0"/>
      <w:lang w:val="es-ES"/>
    </w:rPr>
  </w:style>
  <w:style w:type="character" w:customStyle="1" w:styleId="Ttulo2Car">
    <w:name w:val="Título 2 Car"/>
    <w:rPr>
      <w:rFonts w:ascii="Calibri Light" w:eastAsia="Times New Roman" w:hAnsi="Calibri Light" w:cs="Times New Roman"/>
      <w:b/>
      <w:bCs/>
      <w:i/>
      <w:iCs/>
      <w:w w:val="100"/>
      <w:kern w:val="2"/>
      <w:position w:val="-1"/>
      <w:sz w:val="28"/>
      <w:szCs w:val="28"/>
      <w:effect w:val="none"/>
      <w:vertAlign w:val="baseline"/>
      <w:cs w:val="0"/>
      <w:em w:val="none"/>
      <w:lang w:eastAsia="en-US"/>
    </w:rPr>
  </w:style>
  <w:style w:type="paragraph" w:styleId="Prrafodelista">
    <w:name w:val="List Paragraph"/>
    <w:basedOn w:val="Normal"/>
    <w:pPr>
      <w:widowControl w:val="0"/>
      <w:autoSpaceDE w:val="0"/>
      <w:autoSpaceDN w:val="0"/>
      <w:spacing w:before="1" w:after="0" w:line="240" w:lineRule="auto"/>
      <w:ind w:left="392" w:hanging="291"/>
    </w:pPr>
    <w:rPr>
      <w:rFonts w:ascii="Verdana" w:eastAsia="Verdana" w:hAnsi="Verdana" w:cs="Verdana"/>
      <w:kern w:val="0"/>
      <w:lang w:val="es-E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Verdana" w:hAnsi="Verdana" w:cs="Verdana"/>
      <w:color w:val="000000"/>
      <w:position w:val="-1"/>
      <w:sz w:val="24"/>
      <w:szCs w:val="24"/>
    </w:rPr>
  </w:style>
  <w:style w:type="paragraph" w:styleId="Textodeglobo">
    <w:name w:val="Balloon Text"/>
    <w:basedOn w:val="Normal"/>
    <w:qFormat/>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w w:val="100"/>
      <w:kern w:val="2"/>
      <w:position w:val="-1"/>
      <w:sz w:val="18"/>
      <w:szCs w:val="18"/>
      <w:effect w:val="none"/>
      <w:vertAlign w:val="baseline"/>
      <w:cs w:val="0"/>
      <w:em w:val="none"/>
      <w:lang w:eastAsia="en-US"/>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kern w:val="0"/>
      <w:sz w:val="24"/>
      <w:szCs w:val="24"/>
      <w:lang w:eastAsia="es-CO"/>
    </w:rPr>
  </w:style>
  <w:style w:type="character" w:styleId="nfasis">
    <w:name w:val="Emphasis"/>
    <w:rPr>
      <w:i/>
      <w:iCs/>
      <w:w w:val="100"/>
      <w:position w:val="-1"/>
      <w:effect w:val="none"/>
      <w:vertAlign w:val="baseline"/>
      <w:cs w:val="0"/>
      <w:em w:val="none"/>
    </w:rPr>
  </w:style>
  <w:style w:type="character" w:styleId="Textoennegrita">
    <w:name w:val="Strong"/>
    <w:rPr>
      <w:b/>
      <w:bCs/>
      <w:w w:val="100"/>
      <w:position w:val="-1"/>
      <w:effect w:val="none"/>
      <w:vertAlign w:val="baseline"/>
      <w:cs w:val="0"/>
      <w:em w:val="none"/>
    </w:rPr>
  </w:style>
  <w:style w:type="paragraph" w:customStyle="1" w:styleId="estilo1">
    <w:name w:val="estilo1"/>
    <w:basedOn w:val="Normal"/>
    <w:pPr>
      <w:suppressAutoHyphens w:val="0"/>
      <w:spacing w:before="280" w:after="280" w:line="240" w:lineRule="auto"/>
    </w:pPr>
    <w:rPr>
      <w:rFonts w:ascii="Times New Roman" w:eastAsia="Times New Roman" w:hAnsi="Times New Roman"/>
      <w:kern w:val="0"/>
      <w:sz w:val="24"/>
      <w:szCs w:val="24"/>
      <w:lang w:val="es-ES" w:eastAsia="ar-SA"/>
    </w:rPr>
  </w:style>
  <w:style w:type="character" w:styleId="Hipervnculo">
    <w:name w:val="Hyperlink"/>
    <w:qFormat/>
    <w:rPr>
      <w:color w:val="0563C1"/>
      <w:w w:val="100"/>
      <w:position w:val="-1"/>
      <w:u w:val="single"/>
      <w:effect w:val="none"/>
      <w:vertAlign w:val="baseline"/>
      <w:cs w:val="0"/>
      <w:em w:val="none"/>
    </w:rPr>
  </w:style>
  <w:style w:type="character" w:customStyle="1" w:styleId="Mencinsinresolver">
    <w:name w:val="Mención sin resolver"/>
    <w:qFormat/>
    <w:rPr>
      <w:color w:val="605E5C"/>
      <w:w w:val="100"/>
      <w:position w:val="-1"/>
      <w:effect w:val="none"/>
      <w:shd w:val="clear" w:color="auto" w:fill="E1DFDD"/>
      <w:vertAlign w:val="baseline"/>
      <w:cs w:val="0"/>
      <w:em w:val="none"/>
    </w:rPr>
  </w:style>
  <w:style w:type="character" w:styleId="Hipervnculovisitado">
    <w:name w:val="FollowedHyperlink"/>
    <w:qFormat/>
    <w:rPr>
      <w:color w:val="954F72"/>
      <w:w w:val="100"/>
      <w:position w:val="-1"/>
      <w:u w:val="single"/>
      <w:effect w:val="none"/>
      <w:vertAlign w:val="baseline"/>
      <w:cs w:val="0"/>
      <w:em w:val="none"/>
    </w:rPr>
  </w:style>
  <w:style w:type="paragraph" w:styleId="Sinespaciado">
    <w:name w:val="No Spacing"/>
    <w:pPr>
      <w:suppressAutoHyphens/>
      <w:spacing w:line="1" w:lineRule="atLeast"/>
      <w:ind w:leftChars="-1" w:left="-1" w:hangingChars="1" w:hanging="1"/>
      <w:textDirection w:val="btLr"/>
      <w:textAlignment w:val="top"/>
      <w:outlineLvl w:val="0"/>
    </w:pPr>
    <w:rPr>
      <w:kern w:val="2"/>
      <w:position w:val="-1"/>
      <w:lang w:eastAsia="en-US"/>
    </w:rPr>
  </w:style>
  <w:style w:type="character" w:customStyle="1" w:styleId="apple-converted-space">
    <w:name w:val="apple-converted-space"/>
    <w:basedOn w:val="Fuentedeprrafopredeter"/>
    <w:rPr>
      <w:w w:val="100"/>
      <w:position w:val="-1"/>
      <w:effect w:val="none"/>
      <w:vertAlign w:val="baseline"/>
      <w:cs w:val="0"/>
      <w:em w:val="none"/>
    </w:rPr>
  </w:style>
  <w:style w:type="paragraph" w:customStyle="1" w:styleId="BodyText21">
    <w:name w:val="Body Text 21"/>
    <w:basedOn w:val="Normal"/>
    <w:pPr>
      <w:widowControl w:val="0"/>
      <w:spacing w:after="0" w:line="240" w:lineRule="auto"/>
      <w:jc w:val="both"/>
    </w:pPr>
    <w:rPr>
      <w:rFonts w:ascii="Times New Roman" w:eastAsia="Times New Roman" w:hAnsi="Times New Roman"/>
      <w:b/>
      <w:kern w:val="0"/>
      <w:sz w:val="24"/>
      <w:szCs w:val="20"/>
      <w:lang w:eastAsia="es-ES"/>
    </w:rPr>
  </w:style>
  <w:style w:type="paragraph" w:styleId="Sangradetextonormal">
    <w:name w:val="Body Text Indent"/>
    <w:basedOn w:val="Normal"/>
    <w:qFormat/>
    <w:pPr>
      <w:spacing w:after="120"/>
      <w:ind w:left="283"/>
    </w:pPr>
  </w:style>
  <w:style w:type="character" w:customStyle="1" w:styleId="SangradetextonormalCar">
    <w:name w:val="Sangría de texto normal Car"/>
    <w:rPr>
      <w:w w:val="100"/>
      <w:kern w:val="2"/>
      <w:position w:val="-1"/>
      <w:sz w:val="22"/>
      <w:szCs w:val="22"/>
      <w:effect w:val="none"/>
      <w:vertAlign w:val="baseline"/>
      <w:cs w:val="0"/>
      <w:em w:val="none"/>
      <w:lang w:val="es-CO" w:eastAsia="en-US"/>
    </w:rPr>
  </w:style>
  <w:style w:type="paragraph" w:styleId="Textoindependienteprimerasangra2">
    <w:name w:val="Body Text First Indent 2"/>
    <w:basedOn w:val="Sangradetextonormal"/>
    <w:qFormat/>
    <w:pPr>
      <w:ind w:firstLine="210"/>
    </w:pPr>
  </w:style>
  <w:style w:type="character" w:customStyle="1" w:styleId="Textoindependienteprimerasangra2Car">
    <w:name w:val="Texto independiente primera sangría 2 Car"/>
    <w:basedOn w:val="SangradetextonormalCar"/>
    <w:rPr>
      <w:w w:val="100"/>
      <w:kern w:val="2"/>
      <w:position w:val="-1"/>
      <w:sz w:val="22"/>
      <w:szCs w:val="22"/>
      <w:effect w:val="none"/>
      <w:vertAlign w:val="baseline"/>
      <w:cs w:val="0"/>
      <w:em w:val="none"/>
      <w:lang w:val="es-CO"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1q1mK5v90Zw4pi1k1Fp1VmuMUQ==">CgMxLjA4AHIhMXFUZzczakk3dXprcDdla3MzX25vb3ZVS3NIY3RCVE1Q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394</Words>
  <Characters>2168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Aza</dc:creator>
  <cp:lastModifiedBy>Usuario</cp:lastModifiedBy>
  <cp:revision>6</cp:revision>
  <dcterms:created xsi:type="dcterms:W3CDTF">2024-10-25T16:06:00Z</dcterms:created>
  <dcterms:modified xsi:type="dcterms:W3CDTF">2025-07-08T16:59:00Z</dcterms:modified>
</cp:coreProperties>
</file>