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E7" w:rsidRDefault="00CF683E">
      <w:pPr>
        <w:spacing w:after="0" w:line="240" w:lineRule="auto"/>
        <w:ind w:left="0" w:hanging="2"/>
        <w:rPr>
          <w:rFonts w:ascii="Tahoma" w:eastAsia="Tahoma" w:hAnsi="Tahoma" w:cs="Tahoma"/>
        </w:rPr>
      </w:pPr>
      <w:r>
        <w:rPr>
          <w:rFonts w:ascii="Tahoma" w:eastAsia="Tahoma" w:hAnsi="Tahoma" w:cs="Tahoma"/>
        </w:rPr>
        <w:t>Pasto _________, de ___________de _________</w:t>
      </w:r>
      <w:bookmarkStart w:id="0" w:name="_GoBack"/>
      <w:bookmarkEnd w:id="0"/>
    </w:p>
    <w:p w:rsidR="00655DE7" w:rsidRDefault="00655DE7">
      <w:pPr>
        <w:spacing w:after="0" w:line="240" w:lineRule="auto"/>
        <w:ind w:left="0" w:hanging="2"/>
        <w:rPr>
          <w:rFonts w:ascii="Tahoma" w:eastAsia="Tahoma" w:hAnsi="Tahoma" w:cs="Tahoma"/>
        </w:rPr>
      </w:pPr>
    </w:p>
    <w:p w:rsidR="00655DE7" w:rsidRDefault="00655DE7">
      <w:pPr>
        <w:spacing w:after="0" w:line="240" w:lineRule="auto"/>
        <w:ind w:left="0" w:hanging="2"/>
        <w:rPr>
          <w:rFonts w:ascii="Tahoma" w:eastAsia="Tahoma" w:hAnsi="Tahoma" w:cs="Tahoma"/>
        </w:rPr>
      </w:pPr>
    </w:p>
    <w:p w:rsidR="00655DE7" w:rsidRDefault="00CF683E">
      <w:pPr>
        <w:spacing w:after="0" w:line="240" w:lineRule="auto"/>
        <w:ind w:left="0" w:hanging="2"/>
        <w:rPr>
          <w:rFonts w:ascii="Tahoma" w:eastAsia="Tahoma" w:hAnsi="Tahoma" w:cs="Tahoma"/>
        </w:rPr>
      </w:pPr>
      <w:r>
        <w:rPr>
          <w:rFonts w:ascii="Tahoma" w:eastAsia="Tahoma" w:hAnsi="Tahoma" w:cs="Tahoma"/>
        </w:rPr>
        <w:t>Señores</w:t>
      </w:r>
    </w:p>
    <w:p w:rsidR="00655DE7" w:rsidRDefault="00CF683E">
      <w:pPr>
        <w:spacing w:after="0" w:line="240" w:lineRule="auto"/>
        <w:ind w:left="0" w:hanging="2"/>
        <w:rPr>
          <w:rFonts w:ascii="Tahoma" w:eastAsia="Tahoma" w:hAnsi="Tahoma" w:cs="Tahoma"/>
        </w:rPr>
      </w:pPr>
      <w:r>
        <w:rPr>
          <w:rFonts w:ascii="Tahoma" w:eastAsia="Tahoma" w:hAnsi="Tahoma" w:cs="Tahoma"/>
          <w:b/>
        </w:rPr>
        <w:t>Oficina de Instrumentos Públicos</w:t>
      </w:r>
    </w:p>
    <w:p w:rsidR="00655DE7" w:rsidRDefault="00CF683E">
      <w:pPr>
        <w:spacing w:after="0" w:line="240" w:lineRule="auto"/>
        <w:ind w:left="0" w:hanging="2"/>
        <w:rPr>
          <w:rFonts w:ascii="Tahoma" w:eastAsia="Tahoma" w:hAnsi="Tahoma" w:cs="Tahoma"/>
        </w:rPr>
      </w:pPr>
      <w:r>
        <w:rPr>
          <w:rFonts w:ascii="Tahoma" w:eastAsia="Tahoma" w:hAnsi="Tahoma" w:cs="Tahoma"/>
        </w:rPr>
        <w:t xml:space="preserve">Correo electrónico: </w:t>
      </w:r>
      <w:hyperlink r:id="rId7">
        <w:r>
          <w:rPr>
            <w:rFonts w:ascii="Tahoma" w:eastAsia="Tahoma" w:hAnsi="Tahoma" w:cs="Tahoma"/>
            <w:color w:val="000000"/>
            <w:u w:val="single"/>
          </w:rPr>
          <w:t>ofiregispasto@supernotariado.gov.co</w:t>
        </w:r>
      </w:hyperlink>
    </w:p>
    <w:p w:rsidR="00655DE7" w:rsidRDefault="00CF683E">
      <w:pPr>
        <w:spacing w:after="0" w:line="240" w:lineRule="auto"/>
        <w:ind w:left="0" w:hanging="2"/>
        <w:rPr>
          <w:rFonts w:ascii="Tahoma" w:eastAsia="Tahoma" w:hAnsi="Tahoma" w:cs="Tahoma"/>
        </w:rPr>
      </w:pPr>
      <w:r>
        <w:rPr>
          <w:rFonts w:ascii="Tahoma" w:eastAsia="Tahoma" w:hAnsi="Tahoma" w:cs="Tahoma"/>
        </w:rPr>
        <w:t>Ciudad</w:t>
      </w:r>
    </w:p>
    <w:p w:rsidR="00655DE7" w:rsidRDefault="00655DE7">
      <w:pPr>
        <w:spacing w:after="0" w:line="240" w:lineRule="auto"/>
        <w:ind w:left="0" w:hanging="2"/>
        <w:rPr>
          <w:rFonts w:ascii="Tahoma" w:eastAsia="Tahoma" w:hAnsi="Tahoma" w:cs="Tahoma"/>
        </w:rPr>
      </w:pPr>
    </w:p>
    <w:p w:rsidR="00655DE7" w:rsidRDefault="00655DE7">
      <w:pPr>
        <w:spacing w:after="0" w:line="240" w:lineRule="auto"/>
        <w:ind w:left="0" w:hanging="2"/>
        <w:rPr>
          <w:rFonts w:ascii="Tahoma" w:eastAsia="Tahoma" w:hAnsi="Tahoma" w:cs="Tahoma"/>
        </w:rPr>
      </w:pPr>
    </w:p>
    <w:p w:rsidR="00655DE7" w:rsidRDefault="00CF683E">
      <w:pPr>
        <w:spacing w:after="0" w:line="240" w:lineRule="auto"/>
        <w:ind w:left="0" w:hanging="2"/>
        <w:rPr>
          <w:rFonts w:ascii="Tahoma" w:eastAsia="Tahoma" w:hAnsi="Tahoma" w:cs="Tahoma"/>
        </w:rPr>
      </w:pPr>
      <w:r>
        <w:rPr>
          <w:rFonts w:ascii="Tahoma" w:eastAsia="Tahoma" w:hAnsi="Tahoma" w:cs="Tahoma"/>
          <w:b/>
        </w:rPr>
        <w:t>Asunto</w:t>
      </w:r>
      <w:r>
        <w:rPr>
          <w:rFonts w:ascii="Tahoma" w:eastAsia="Tahoma" w:hAnsi="Tahoma" w:cs="Tahoma"/>
        </w:rPr>
        <w:t>: Proceso Administrativo de Fiscalización Tributaria No. ______.</w:t>
      </w:r>
    </w:p>
    <w:p w:rsidR="00655DE7" w:rsidRDefault="00655DE7">
      <w:pPr>
        <w:spacing w:after="0" w:line="240" w:lineRule="auto"/>
        <w:ind w:left="0" w:hanging="2"/>
        <w:rPr>
          <w:rFonts w:ascii="Tahoma" w:eastAsia="Tahoma" w:hAnsi="Tahoma" w:cs="Tahoma"/>
        </w:rPr>
      </w:pPr>
    </w:p>
    <w:p w:rsidR="00655DE7" w:rsidRDefault="00655DE7">
      <w:pPr>
        <w:spacing w:after="0" w:line="240" w:lineRule="auto"/>
        <w:ind w:left="0" w:hanging="2"/>
        <w:rPr>
          <w:rFonts w:ascii="Tahoma" w:eastAsia="Tahoma" w:hAnsi="Tahoma" w:cs="Tahoma"/>
        </w:rPr>
      </w:pPr>
    </w:p>
    <w:p w:rsidR="00655DE7" w:rsidRDefault="00CF683E">
      <w:pPr>
        <w:spacing w:after="0" w:line="240" w:lineRule="auto"/>
        <w:ind w:left="0" w:hanging="2"/>
        <w:rPr>
          <w:rFonts w:ascii="Tahoma" w:eastAsia="Tahoma" w:hAnsi="Tahoma" w:cs="Tahoma"/>
        </w:rPr>
      </w:pPr>
      <w:r>
        <w:rPr>
          <w:rFonts w:ascii="Tahoma" w:eastAsia="Tahoma" w:hAnsi="Tahoma" w:cs="Tahoma"/>
        </w:rPr>
        <w:t>Cordial saludo,</w:t>
      </w:r>
    </w:p>
    <w:p w:rsidR="00655DE7" w:rsidRDefault="00655DE7">
      <w:pPr>
        <w:spacing w:after="0" w:line="240" w:lineRule="auto"/>
        <w:ind w:left="0" w:hanging="2"/>
        <w:rPr>
          <w:rFonts w:ascii="Tahoma" w:eastAsia="Tahoma" w:hAnsi="Tahoma" w:cs="Tahoma"/>
        </w:rPr>
      </w:pPr>
    </w:p>
    <w:p w:rsidR="00655DE7" w:rsidRDefault="00655DE7">
      <w:pPr>
        <w:spacing w:after="0" w:line="240" w:lineRule="auto"/>
        <w:ind w:left="0" w:hanging="2"/>
        <w:rPr>
          <w:rFonts w:ascii="Tahoma" w:eastAsia="Tahoma" w:hAnsi="Tahoma" w:cs="Tahoma"/>
        </w:rPr>
      </w:pPr>
    </w:p>
    <w:p w:rsidR="00655DE7" w:rsidRDefault="00CF683E">
      <w:pPr>
        <w:spacing w:after="0" w:line="240" w:lineRule="auto"/>
        <w:ind w:left="0" w:hanging="2"/>
        <w:jc w:val="both"/>
        <w:rPr>
          <w:rFonts w:ascii="Tahoma" w:eastAsia="Tahoma" w:hAnsi="Tahoma" w:cs="Tahoma"/>
        </w:rPr>
      </w:pPr>
      <w:r>
        <w:rPr>
          <w:rFonts w:ascii="Tahoma" w:eastAsia="Tahoma" w:hAnsi="Tahoma" w:cs="Tahoma"/>
        </w:rPr>
        <w:t>En cumplimiento de lo establecido en la Resolución No. ______________ de fecha _______________________________, por medio del cual se inicia una Actuación Administrativa P</w:t>
      </w:r>
      <w:r>
        <w:rPr>
          <w:rFonts w:ascii="Tahoma" w:eastAsia="Tahoma" w:hAnsi="Tahoma" w:cs="Tahoma"/>
        </w:rPr>
        <w:t>roceso de Fiscalización, para cobro de Impuesto de Registro por no pago al Departamento de Nariño, respetuosamente le solicitamos se facilite copia y anexos de la boleta fiscal correspondiente a la siguiente liquidación:</w:t>
      </w:r>
    </w:p>
    <w:p w:rsidR="00655DE7" w:rsidRDefault="00655DE7">
      <w:pPr>
        <w:spacing w:after="0" w:line="240" w:lineRule="auto"/>
        <w:ind w:left="0" w:hanging="2"/>
        <w:jc w:val="both"/>
        <w:rPr>
          <w:rFonts w:ascii="Tahoma" w:eastAsia="Tahoma" w:hAnsi="Tahoma" w:cs="Tahoma"/>
        </w:rPr>
      </w:pPr>
    </w:p>
    <w:tbl>
      <w:tblPr>
        <w:tblStyle w:val="a"/>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820"/>
      </w:tblGrid>
      <w:tr w:rsidR="00655DE7">
        <w:trPr>
          <w:trHeight w:val="454"/>
        </w:trPr>
        <w:tc>
          <w:tcPr>
            <w:tcW w:w="4786" w:type="dxa"/>
            <w:vAlign w:val="center"/>
          </w:tcPr>
          <w:p w:rsidR="00655DE7" w:rsidRDefault="00CF683E">
            <w:pPr>
              <w:spacing w:after="0" w:line="240" w:lineRule="auto"/>
              <w:ind w:left="0" w:hanging="2"/>
              <w:jc w:val="center"/>
              <w:rPr>
                <w:rFonts w:ascii="Tahoma" w:eastAsia="Tahoma" w:hAnsi="Tahoma" w:cs="Tahoma"/>
              </w:rPr>
            </w:pPr>
            <w:r>
              <w:rPr>
                <w:rFonts w:ascii="Tahoma" w:eastAsia="Tahoma" w:hAnsi="Tahoma" w:cs="Tahoma"/>
                <w:b/>
              </w:rPr>
              <w:t>CONCEPTO</w:t>
            </w:r>
          </w:p>
        </w:tc>
        <w:tc>
          <w:tcPr>
            <w:tcW w:w="4820" w:type="dxa"/>
            <w:vAlign w:val="center"/>
          </w:tcPr>
          <w:p w:rsidR="00655DE7" w:rsidRDefault="00CF683E">
            <w:pPr>
              <w:spacing w:after="0" w:line="240" w:lineRule="auto"/>
              <w:ind w:left="0" w:hanging="2"/>
              <w:jc w:val="center"/>
              <w:rPr>
                <w:rFonts w:ascii="Tahoma" w:eastAsia="Tahoma" w:hAnsi="Tahoma" w:cs="Tahoma"/>
              </w:rPr>
            </w:pPr>
            <w:r>
              <w:rPr>
                <w:rFonts w:ascii="Tahoma" w:eastAsia="Tahoma" w:hAnsi="Tahoma" w:cs="Tahoma"/>
                <w:b/>
              </w:rPr>
              <w:t>DETALLE</w:t>
            </w:r>
          </w:p>
        </w:tc>
      </w:tr>
      <w:tr w:rsidR="00655DE7">
        <w:trPr>
          <w:trHeight w:val="454"/>
        </w:trPr>
        <w:tc>
          <w:tcPr>
            <w:tcW w:w="4786" w:type="dxa"/>
            <w:vAlign w:val="center"/>
          </w:tcPr>
          <w:p w:rsidR="00655DE7" w:rsidRDefault="00CF683E">
            <w:pPr>
              <w:spacing w:after="0" w:line="240" w:lineRule="auto"/>
              <w:ind w:left="0" w:hanging="2"/>
              <w:jc w:val="both"/>
              <w:rPr>
                <w:rFonts w:ascii="Tahoma" w:eastAsia="Tahoma" w:hAnsi="Tahoma" w:cs="Tahoma"/>
              </w:rPr>
            </w:pPr>
            <w:r>
              <w:rPr>
                <w:rFonts w:ascii="Tahoma" w:eastAsia="Tahoma" w:hAnsi="Tahoma" w:cs="Tahoma"/>
              </w:rPr>
              <w:t>Escritura Pública No.</w:t>
            </w:r>
          </w:p>
        </w:tc>
        <w:tc>
          <w:tcPr>
            <w:tcW w:w="4820" w:type="dxa"/>
            <w:vAlign w:val="center"/>
          </w:tcPr>
          <w:p w:rsidR="00655DE7" w:rsidRDefault="00655DE7">
            <w:pPr>
              <w:spacing w:after="0" w:line="240" w:lineRule="auto"/>
              <w:ind w:left="0" w:hanging="2"/>
              <w:jc w:val="both"/>
              <w:rPr>
                <w:rFonts w:ascii="Tahoma" w:eastAsia="Tahoma" w:hAnsi="Tahoma" w:cs="Tahoma"/>
              </w:rPr>
            </w:pPr>
          </w:p>
        </w:tc>
      </w:tr>
      <w:tr w:rsidR="00655DE7">
        <w:trPr>
          <w:trHeight w:val="454"/>
        </w:trPr>
        <w:tc>
          <w:tcPr>
            <w:tcW w:w="4786" w:type="dxa"/>
            <w:vAlign w:val="center"/>
          </w:tcPr>
          <w:p w:rsidR="00655DE7" w:rsidRDefault="00CF683E">
            <w:pPr>
              <w:spacing w:after="0" w:line="240" w:lineRule="auto"/>
              <w:ind w:left="0" w:hanging="2"/>
              <w:jc w:val="both"/>
              <w:rPr>
                <w:rFonts w:ascii="Tahoma" w:eastAsia="Tahoma" w:hAnsi="Tahoma" w:cs="Tahoma"/>
              </w:rPr>
            </w:pPr>
            <w:r>
              <w:rPr>
                <w:rFonts w:ascii="Tahoma" w:eastAsia="Tahoma" w:hAnsi="Tahoma" w:cs="Tahoma"/>
              </w:rPr>
              <w:t>Notaría No.</w:t>
            </w:r>
          </w:p>
        </w:tc>
        <w:tc>
          <w:tcPr>
            <w:tcW w:w="4820" w:type="dxa"/>
            <w:vAlign w:val="center"/>
          </w:tcPr>
          <w:p w:rsidR="00655DE7" w:rsidRDefault="00655DE7">
            <w:pPr>
              <w:spacing w:after="0" w:line="240" w:lineRule="auto"/>
              <w:ind w:left="0" w:hanging="2"/>
              <w:jc w:val="both"/>
              <w:rPr>
                <w:rFonts w:ascii="Tahoma" w:eastAsia="Tahoma" w:hAnsi="Tahoma" w:cs="Tahoma"/>
              </w:rPr>
            </w:pPr>
          </w:p>
        </w:tc>
      </w:tr>
      <w:tr w:rsidR="00655DE7">
        <w:trPr>
          <w:trHeight w:val="454"/>
        </w:trPr>
        <w:tc>
          <w:tcPr>
            <w:tcW w:w="4786" w:type="dxa"/>
            <w:vAlign w:val="center"/>
          </w:tcPr>
          <w:p w:rsidR="00655DE7" w:rsidRDefault="00CF683E">
            <w:pPr>
              <w:spacing w:after="0" w:line="240" w:lineRule="auto"/>
              <w:ind w:left="0" w:hanging="2"/>
              <w:jc w:val="both"/>
              <w:rPr>
                <w:rFonts w:ascii="Tahoma" w:eastAsia="Tahoma" w:hAnsi="Tahoma" w:cs="Tahoma"/>
              </w:rPr>
            </w:pPr>
            <w:r>
              <w:rPr>
                <w:rFonts w:ascii="Tahoma" w:eastAsia="Tahoma" w:hAnsi="Tahoma" w:cs="Tahoma"/>
              </w:rPr>
              <w:t>Círculo del municipio de</w:t>
            </w:r>
          </w:p>
        </w:tc>
        <w:tc>
          <w:tcPr>
            <w:tcW w:w="4820" w:type="dxa"/>
            <w:vAlign w:val="center"/>
          </w:tcPr>
          <w:p w:rsidR="00655DE7" w:rsidRDefault="00655DE7">
            <w:pPr>
              <w:spacing w:after="0" w:line="240" w:lineRule="auto"/>
              <w:ind w:left="0" w:hanging="2"/>
              <w:jc w:val="both"/>
              <w:rPr>
                <w:rFonts w:ascii="Tahoma" w:eastAsia="Tahoma" w:hAnsi="Tahoma" w:cs="Tahoma"/>
              </w:rPr>
            </w:pPr>
          </w:p>
        </w:tc>
      </w:tr>
      <w:tr w:rsidR="00655DE7">
        <w:trPr>
          <w:trHeight w:val="454"/>
        </w:trPr>
        <w:tc>
          <w:tcPr>
            <w:tcW w:w="4786" w:type="dxa"/>
            <w:vAlign w:val="center"/>
          </w:tcPr>
          <w:p w:rsidR="00655DE7" w:rsidRDefault="00CF683E">
            <w:pPr>
              <w:spacing w:after="0" w:line="240" w:lineRule="auto"/>
              <w:ind w:left="0" w:hanging="2"/>
              <w:jc w:val="both"/>
              <w:rPr>
                <w:rFonts w:ascii="Tahoma" w:eastAsia="Tahoma" w:hAnsi="Tahoma" w:cs="Tahoma"/>
              </w:rPr>
            </w:pPr>
            <w:r>
              <w:rPr>
                <w:rFonts w:ascii="Tahoma" w:eastAsia="Tahoma" w:hAnsi="Tahoma" w:cs="Tahoma"/>
              </w:rPr>
              <w:t>Matrícula inmobiliaria</w:t>
            </w:r>
          </w:p>
        </w:tc>
        <w:tc>
          <w:tcPr>
            <w:tcW w:w="4820" w:type="dxa"/>
            <w:vAlign w:val="center"/>
          </w:tcPr>
          <w:p w:rsidR="00655DE7" w:rsidRDefault="00655DE7">
            <w:pPr>
              <w:spacing w:after="0" w:line="240" w:lineRule="auto"/>
              <w:ind w:left="0" w:hanging="2"/>
              <w:jc w:val="both"/>
              <w:rPr>
                <w:rFonts w:ascii="Tahoma" w:eastAsia="Tahoma" w:hAnsi="Tahoma" w:cs="Tahoma"/>
              </w:rPr>
            </w:pPr>
          </w:p>
        </w:tc>
      </w:tr>
      <w:tr w:rsidR="00655DE7">
        <w:trPr>
          <w:trHeight w:val="454"/>
        </w:trPr>
        <w:tc>
          <w:tcPr>
            <w:tcW w:w="4786" w:type="dxa"/>
            <w:vAlign w:val="center"/>
          </w:tcPr>
          <w:p w:rsidR="00655DE7" w:rsidRDefault="00CF683E">
            <w:pPr>
              <w:spacing w:after="0" w:line="240" w:lineRule="auto"/>
              <w:ind w:left="0" w:hanging="2"/>
              <w:jc w:val="both"/>
              <w:rPr>
                <w:rFonts w:ascii="Tahoma" w:eastAsia="Tahoma" w:hAnsi="Tahoma" w:cs="Tahoma"/>
              </w:rPr>
            </w:pPr>
            <w:r>
              <w:rPr>
                <w:rFonts w:ascii="Tahoma" w:eastAsia="Tahoma" w:hAnsi="Tahoma" w:cs="Tahoma"/>
              </w:rPr>
              <w:t>Oficina de Registro de Instrumentos Públicos</w:t>
            </w:r>
          </w:p>
        </w:tc>
        <w:tc>
          <w:tcPr>
            <w:tcW w:w="4820" w:type="dxa"/>
            <w:vAlign w:val="center"/>
          </w:tcPr>
          <w:p w:rsidR="00655DE7" w:rsidRDefault="00655DE7">
            <w:pPr>
              <w:spacing w:after="0" w:line="240" w:lineRule="auto"/>
              <w:ind w:left="0" w:hanging="2"/>
              <w:jc w:val="both"/>
              <w:rPr>
                <w:rFonts w:ascii="Tahoma" w:eastAsia="Tahoma" w:hAnsi="Tahoma" w:cs="Tahoma"/>
              </w:rPr>
            </w:pPr>
          </w:p>
        </w:tc>
      </w:tr>
      <w:tr w:rsidR="00655DE7">
        <w:trPr>
          <w:trHeight w:val="454"/>
        </w:trPr>
        <w:tc>
          <w:tcPr>
            <w:tcW w:w="4786" w:type="dxa"/>
            <w:vAlign w:val="center"/>
          </w:tcPr>
          <w:p w:rsidR="00655DE7" w:rsidRDefault="00CF683E">
            <w:pPr>
              <w:spacing w:after="0" w:line="240" w:lineRule="auto"/>
              <w:ind w:left="0" w:hanging="2"/>
              <w:jc w:val="both"/>
              <w:rPr>
                <w:rFonts w:ascii="Tahoma" w:eastAsia="Tahoma" w:hAnsi="Tahoma" w:cs="Tahoma"/>
              </w:rPr>
            </w:pPr>
            <w:r>
              <w:rPr>
                <w:rFonts w:ascii="Tahoma" w:eastAsia="Tahoma" w:hAnsi="Tahoma" w:cs="Tahoma"/>
              </w:rPr>
              <w:t>PIN No.</w:t>
            </w:r>
          </w:p>
        </w:tc>
        <w:tc>
          <w:tcPr>
            <w:tcW w:w="4820" w:type="dxa"/>
            <w:vAlign w:val="center"/>
          </w:tcPr>
          <w:p w:rsidR="00655DE7" w:rsidRDefault="00655DE7">
            <w:pPr>
              <w:spacing w:after="0" w:line="240" w:lineRule="auto"/>
              <w:ind w:left="0" w:hanging="2"/>
              <w:jc w:val="both"/>
              <w:rPr>
                <w:rFonts w:ascii="Tahoma" w:eastAsia="Tahoma" w:hAnsi="Tahoma" w:cs="Tahoma"/>
              </w:rPr>
            </w:pPr>
          </w:p>
        </w:tc>
      </w:tr>
      <w:tr w:rsidR="00655DE7">
        <w:trPr>
          <w:trHeight w:val="454"/>
        </w:trPr>
        <w:tc>
          <w:tcPr>
            <w:tcW w:w="4786" w:type="dxa"/>
            <w:vAlign w:val="center"/>
          </w:tcPr>
          <w:p w:rsidR="00655DE7" w:rsidRDefault="00CF683E">
            <w:pPr>
              <w:spacing w:after="0" w:line="240" w:lineRule="auto"/>
              <w:ind w:left="0" w:hanging="2"/>
              <w:jc w:val="both"/>
              <w:rPr>
                <w:rFonts w:ascii="Tahoma" w:eastAsia="Tahoma" w:hAnsi="Tahoma" w:cs="Tahoma"/>
              </w:rPr>
            </w:pPr>
            <w:r>
              <w:rPr>
                <w:rFonts w:ascii="Tahoma" w:eastAsia="Tahoma" w:hAnsi="Tahoma" w:cs="Tahoma"/>
              </w:rPr>
              <w:t>Fecha del PIN</w:t>
            </w:r>
          </w:p>
        </w:tc>
        <w:tc>
          <w:tcPr>
            <w:tcW w:w="4820" w:type="dxa"/>
            <w:vAlign w:val="center"/>
          </w:tcPr>
          <w:p w:rsidR="00655DE7" w:rsidRDefault="00655DE7">
            <w:pPr>
              <w:spacing w:after="0" w:line="240" w:lineRule="auto"/>
              <w:ind w:left="0" w:hanging="2"/>
              <w:jc w:val="both"/>
              <w:rPr>
                <w:rFonts w:ascii="Tahoma" w:eastAsia="Tahoma" w:hAnsi="Tahoma" w:cs="Tahoma"/>
              </w:rPr>
            </w:pPr>
          </w:p>
        </w:tc>
      </w:tr>
    </w:tbl>
    <w:p w:rsidR="00655DE7" w:rsidRDefault="00655DE7">
      <w:pPr>
        <w:spacing w:after="0" w:line="240" w:lineRule="auto"/>
        <w:ind w:left="0" w:hanging="2"/>
        <w:jc w:val="both"/>
        <w:rPr>
          <w:rFonts w:ascii="Tahoma" w:eastAsia="Tahoma" w:hAnsi="Tahoma" w:cs="Tahoma"/>
        </w:rPr>
      </w:pPr>
    </w:p>
    <w:p w:rsidR="00655DE7" w:rsidRDefault="00CF683E">
      <w:pPr>
        <w:spacing w:after="0" w:line="240" w:lineRule="auto"/>
        <w:ind w:left="0" w:hanging="2"/>
        <w:jc w:val="both"/>
        <w:rPr>
          <w:rFonts w:ascii="Tahoma" w:eastAsia="Tahoma" w:hAnsi="Tahoma" w:cs="Tahoma"/>
        </w:rPr>
      </w:pPr>
      <w:r>
        <w:rPr>
          <w:rFonts w:ascii="Tahoma" w:eastAsia="Tahoma" w:hAnsi="Tahoma" w:cs="Tahoma"/>
        </w:rPr>
        <w:t>La anterior información se requiere para que obre como prueba en el asunto de la referencia y permita dar certeza del cumplimiento o no de la obligación tributaria con el Departamento de Nariño.</w:t>
      </w:r>
    </w:p>
    <w:p w:rsidR="00655DE7" w:rsidRDefault="00CF683E">
      <w:pPr>
        <w:pBdr>
          <w:top w:val="nil"/>
          <w:left w:val="nil"/>
          <w:bottom w:val="nil"/>
          <w:right w:val="nil"/>
          <w:between w:val="nil"/>
        </w:pBdr>
        <w:spacing w:before="280" w:after="280" w:line="240" w:lineRule="auto"/>
        <w:ind w:left="0" w:hanging="2"/>
        <w:jc w:val="both"/>
        <w:rPr>
          <w:rFonts w:ascii="Tahoma" w:eastAsia="Tahoma" w:hAnsi="Tahoma" w:cs="Tahoma"/>
          <w:color w:val="000000"/>
          <w:highlight w:val="white"/>
        </w:rPr>
      </w:pPr>
      <w:r>
        <w:rPr>
          <w:rFonts w:ascii="Tahoma" w:eastAsia="Tahoma" w:hAnsi="Tahoma" w:cs="Tahoma"/>
          <w:color w:val="000000"/>
          <w:highlight w:val="white"/>
        </w:rPr>
        <w:lastRenderedPageBreak/>
        <w:t>Resulta importante indicar que el artículo 16 del Decreto-ley</w:t>
      </w:r>
      <w:r>
        <w:rPr>
          <w:rFonts w:ascii="Tahoma" w:eastAsia="Tahoma" w:hAnsi="Tahoma" w:cs="Tahoma"/>
          <w:color w:val="000000"/>
          <w:highlight w:val="white"/>
        </w:rPr>
        <w:t xml:space="preserve"> 2150 de 1995, modificado por el artículo 14 de la Ley 962 de 2005, establece la obligación de las entidades públicas de atender solicitudes oficiosas entre ellas, cuando </w:t>
      </w:r>
      <w:r>
        <w:rPr>
          <w:rFonts w:ascii="Tahoma" w:eastAsia="Tahoma" w:hAnsi="Tahoma" w:cs="Tahoma"/>
          <w:i/>
          <w:color w:val="000000"/>
          <w:highlight w:val="white"/>
        </w:rPr>
        <w:t>"requieran comprobar la existencia de alguna circunstancia necesaria para la solución de un procedimiento o petición de los particulares, que obre en otra entidad pública, procederán a solicitar a la entidad el envío de dicha información. En tal caso, la c</w:t>
      </w:r>
      <w:r>
        <w:rPr>
          <w:rFonts w:ascii="Tahoma" w:eastAsia="Tahoma" w:hAnsi="Tahoma" w:cs="Tahoma"/>
          <w:i/>
          <w:color w:val="000000"/>
          <w:highlight w:val="white"/>
        </w:rPr>
        <w:t>arga de la prueba no corresponderá al usuario. Será permitido el intercambio de información entre distintas entidades oficiales, en aplicación del principio de colaboración. Cuando una entidad pública requiera información de otra entidad de la Administraci</w:t>
      </w:r>
      <w:r>
        <w:rPr>
          <w:rFonts w:ascii="Tahoma" w:eastAsia="Tahoma" w:hAnsi="Tahoma" w:cs="Tahoma"/>
          <w:i/>
          <w:color w:val="000000"/>
          <w:highlight w:val="white"/>
        </w:rPr>
        <w:t>ón Pública, esta dará prioridad a la atención de dichas peticiones, debiendo resolverlas en un término no mayor de diez (10) días, para lo cual deben proceder a establecer sistemas telemáticos compatibles que permitan integrar y compartir información de us</w:t>
      </w:r>
      <w:r>
        <w:rPr>
          <w:rFonts w:ascii="Tahoma" w:eastAsia="Tahoma" w:hAnsi="Tahoma" w:cs="Tahoma"/>
          <w:i/>
          <w:color w:val="000000"/>
          <w:highlight w:val="white"/>
        </w:rPr>
        <w:t xml:space="preserve">o frecuente por otras autoridades." </w:t>
      </w:r>
      <w:r>
        <w:rPr>
          <w:rFonts w:ascii="Tahoma" w:eastAsia="Tahoma" w:hAnsi="Tahoma" w:cs="Tahoma"/>
          <w:color w:val="000000"/>
          <w:highlight w:val="white"/>
        </w:rPr>
        <w:t>al igual que su regulación contenida en el Decreto 235 de 28 de enero de 2010, por el cual se regula el intercambio de información entre entidades para el cumplimiento de funciones públicas.</w:t>
      </w:r>
    </w:p>
    <w:p w:rsidR="00655DE7" w:rsidRDefault="00CF683E">
      <w:pPr>
        <w:pBdr>
          <w:top w:val="nil"/>
          <w:left w:val="nil"/>
          <w:bottom w:val="nil"/>
          <w:right w:val="nil"/>
          <w:between w:val="nil"/>
        </w:pBdr>
        <w:spacing w:before="280" w:after="280" w:line="240" w:lineRule="auto"/>
        <w:ind w:left="0" w:hanging="2"/>
        <w:jc w:val="both"/>
        <w:rPr>
          <w:rFonts w:ascii="Tahoma" w:eastAsia="Tahoma" w:hAnsi="Tahoma" w:cs="Tahoma"/>
          <w:color w:val="000000"/>
          <w:highlight w:val="white"/>
        </w:rPr>
      </w:pPr>
      <w:r>
        <w:rPr>
          <w:rFonts w:ascii="Tahoma" w:eastAsia="Tahoma" w:hAnsi="Tahoma" w:cs="Tahoma"/>
          <w:color w:val="000000"/>
          <w:highlight w:val="white"/>
        </w:rPr>
        <w:t>También es importante tener e</w:t>
      </w:r>
      <w:r>
        <w:rPr>
          <w:rFonts w:ascii="Tahoma" w:eastAsia="Tahoma" w:hAnsi="Tahoma" w:cs="Tahoma"/>
          <w:color w:val="000000"/>
          <w:highlight w:val="white"/>
        </w:rPr>
        <w:t xml:space="preserve">n cuenta lo dispuesto en la ley 1579 de 2012 y en particular lo establecido en el artículo 16, el cual reza “CALIFICACIÓN. Efectuado el reparto de los documentos se procederá a su análisis jurídico, examen y comprobación de que reúne las exigencias de ley </w:t>
      </w:r>
      <w:r>
        <w:rPr>
          <w:rFonts w:ascii="Tahoma" w:eastAsia="Tahoma" w:hAnsi="Tahoma" w:cs="Tahoma"/>
          <w:color w:val="000000"/>
          <w:highlight w:val="white"/>
        </w:rPr>
        <w:t>para acceder al registro. PARÁGRAFO 1o. No procederá la inscripción de documentos que transfieran el dominio u otro derecho real, sino está plenamente identificado el inmueble por su número de matrícula inmobiliaria, nomenclatura o nombre, linderos, área e</w:t>
      </w:r>
      <w:r>
        <w:rPr>
          <w:rFonts w:ascii="Tahoma" w:eastAsia="Tahoma" w:hAnsi="Tahoma" w:cs="Tahoma"/>
          <w:color w:val="000000"/>
          <w:highlight w:val="white"/>
        </w:rPr>
        <w:t>n el Sistema Métrico Decimal y los intervinientes por su documento de identidad. En tratándose de segregaciones o de ventas parciales deberán identificarse el predio de mayor extensión, así como el área restante, con excepción de las entidades públicas que</w:t>
      </w:r>
      <w:r>
        <w:rPr>
          <w:rFonts w:ascii="Tahoma" w:eastAsia="Tahoma" w:hAnsi="Tahoma" w:cs="Tahoma"/>
          <w:color w:val="000000"/>
          <w:highlight w:val="white"/>
        </w:rPr>
        <w:t xml:space="preserve"> manejan programas de titulación predial. </w:t>
      </w:r>
      <w:r>
        <w:rPr>
          <w:rFonts w:ascii="Tahoma" w:eastAsia="Tahoma" w:hAnsi="Tahoma" w:cs="Tahoma"/>
          <w:b/>
          <w:i/>
          <w:color w:val="000000"/>
          <w:highlight w:val="white"/>
        </w:rPr>
        <w:t xml:space="preserve">También se verificará el pago de los emolumentos correspondientes por concepto de los derechos e impuesto de registro. </w:t>
      </w:r>
      <w:r>
        <w:rPr>
          <w:rFonts w:ascii="Tahoma" w:eastAsia="Tahoma" w:hAnsi="Tahoma" w:cs="Tahoma"/>
          <w:i/>
          <w:color w:val="000000"/>
          <w:highlight w:val="white"/>
        </w:rPr>
        <w:t>(negrilla y cursiva fuera de texto)</w:t>
      </w:r>
    </w:p>
    <w:p w:rsidR="00655DE7" w:rsidRDefault="00CF683E">
      <w:pPr>
        <w:pBdr>
          <w:top w:val="nil"/>
          <w:left w:val="nil"/>
          <w:bottom w:val="nil"/>
          <w:right w:val="nil"/>
          <w:between w:val="nil"/>
        </w:pBdr>
        <w:spacing w:before="280" w:after="280" w:line="240" w:lineRule="auto"/>
        <w:ind w:left="0" w:hanging="2"/>
        <w:jc w:val="both"/>
        <w:rPr>
          <w:rFonts w:ascii="Tahoma" w:eastAsia="Tahoma" w:hAnsi="Tahoma" w:cs="Tahoma"/>
          <w:color w:val="000000"/>
          <w:highlight w:val="white"/>
        </w:rPr>
      </w:pPr>
      <w:r>
        <w:rPr>
          <w:rFonts w:ascii="Tahoma" w:eastAsia="Tahoma" w:hAnsi="Tahoma" w:cs="Tahoma"/>
          <w:color w:val="000000"/>
          <w:highlight w:val="white"/>
        </w:rPr>
        <w:t>Por su parte, el artículo 22 de la ley 1579 de 2.012, tambi</w:t>
      </w:r>
      <w:r>
        <w:rPr>
          <w:rFonts w:ascii="Tahoma" w:eastAsia="Tahoma" w:hAnsi="Tahoma" w:cs="Tahoma"/>
          <w:color w:val="000000"/>
          <w:highlight w:val="white"/>
        </w:rPr>
        <w:t>én menciona que “</w:t>
      </w:r>
      <w:r>
        <w:rPr>
          <w:rFonts w:ascii="Tahoma" w:eastAsia="Tahoma" w:hAnsi="Tahoma" w:cs="Tahoma"/>
          <w:i/>
          <w:color w:val="000000"/>
          <w:highlight w:val="white"/>
        </w:rPr>
        <w:t xml:space="preserve">INADMISIBILIDAD DEL REGISTRO. Si en la calificación del título o documento </w:t>
      </w:r>
      <w:r>
        <w:rPr>
          <w:rFonts w:ascii="Tahoma" w:eastAsia="Tahoma" w:hAnsi="Tahoma" w:cs="Tahoma"/>
          <w:b/>
          <w:i/>
          <w:color w:val="000000"/>
          <w:highlight w:val="white"/>
        </w:rPr>
        <w:t>no se dan los presupuestos legales para ordenar su inscripción, se procederá a inadmitirlo, elaborando una nota devolutiva que señalará claramente los hechos y fund</w:t>
      </w:r>
      <w:r>
        <w:rPr>
          <w:rFonts w:ascii="Tahoma" w:eastAsia="Tahoma" w:hAnsi="Tahoma" w:cs="Tahoma"/>
          <w:b/>
          <w:i/>
          <w:color w:val="000000"/>
          <w:highlight w:val="white"/>
        </w:rPr>
        <w:t>amentos de derecho que dieron origen a la devolución</w:t>
      </w:r>
      <w:r>
        <w:rPr>
          <w:rFonts w:ascii="Tahoma" w:eastAsia="Tahoma" w:hAnsi="Tahoma" w:cs="Tahoma"/>
          <w:i/>
          <w:color w:val="000000"/>
          <w:highlight w:val="white"/>
        </w:rPr>
        <w:t>, informando los recursos que proceden conforme al Código de Procedimiento Administrativo y de lo Contencioso Administrativo, o de la norma que lo adicione o modifique. Se dejará copia del título devuelto</w:t>
      </w:r>
      <w:r>
        <w:rPr>
          <w:rFonts w:ascii="Tahoma" w:eastAsia="Tahoma" w:hAnsi="Tahoma" w:cs="Tahoma"/>
          <w:i/>
          <w:color w:val="000000"/>
          <w:highlight w:val="white"/>
        </w:rPr>
        <w:t xml:space="preserve"> junto con copia de la nota devolutiva con la constancia de notificación, con destino al archivo de la Oficina de Registro”</w:t>
      </w:r>
      <w:r>
        <w:rPr>
          <w:rFonts w:ascii="Tahoma" w:eastAsia="Tahoma" w:hAnsi="Tahoma" w:cs="Tahoma"/>
          <w:color w:val="000000"/>
          <w:highlight w:val="white"/>
        </w:rPr>
        <w:t>. (negrilla fuera de texto)</w:t>
      </w:r>
    </w:p>
    <w:p w:rsidR="00655DE7" w:rsidRDefault="00CF683E">
      <w:pPr>
        <w:pBdr>
          <w:top w:val="nil"/>
          <w:left w:val="nil"/>
          <w:bottom w:val="nil"/>
          <w:right w:val="nil"/>
          <w:between w:val="nil"/>
        </w:pBdr>
        <w:spacing w:before="280" w:after="280" w:line="240" w:lineRule="auto"/>
        <w:ind w:left="0" w:hanging="2"/>
        <w:jc w:val="both"/>
        <w:rPr>
          <w:rFonts w:ascii="Tahoma" w:eastAsia="Tahoma" w:hAnsi="Tahoma" w:cs="Tahoma"/>
          <w:color w:val="000000"/>
        </w:rPr>
      </w:pPr>
      <w:r>
        <w:rPr>
          <w:rFonts w:ascii="Tahoma" w:eastAsia="Tahoma" w:hAnsi="Tahoma" w:cs="Tahoma"/>
          <w:color w:val="000000"/>
          <w:highlight w:val="white"/>
        </w:rPr>
        <w:t>Muy comedidamente le solicitamos que la información requerida, sea enviada a la mayor brevedad posible, s</w:t>
      </w:r>
      <w:r>
        <w:rPr>
          <w:rFonts w:ascii="Tahoma" w:eastAsia="Tahoma" w:hAnsi="Tahoma" w:cs="Tahoma"/>
          <w:color w:val="000000"/>
          <w:highlight w:val="white"/>
        </w:rPr>
        <w:t xml:space="preserve">i es de forma magnética al correo </w:t>
      </w:r>
      <w:r>
        <w:rPr>
          <w:rFonts w:ascii="Tahoma" w:eastAsia="Tahoma" w:hAnsi="Tahoma" w:cs="Tahoma"/>
          <w:color w:val="000000"/>
        </w:rPr>
        <w:t xml:space="preserve">al correo electrónico: </w:t>
      </w:r>
      <w:hyperlink r:id="rId8">
        <w:r>
          <w:rPr>
            <w:rFonts w:ascii="Tahoma" w:eastAsia="Tahoma" w:hAnsi="Tahoma" w:cs="Tahoma"/>
            <w:color w:val="000000"/>
            <w:u w:val="single"/>
          </w:rPr>
          <w:t>impuestoregistro@narino.gov.co</w:t>
        </w:r>
      </w:hyperlink>
      <w:r>
        <w:rPr>
          <w:rFonts w:ascii="Tahoma" w:eastAsia="Tahoma" w:hAnsi="Tahoma" w:cs="Tahoma"/>
          <w:color w:val="000000"/>
        </w:rPr>
        <w:t>, o si su despacho dispone hacerlo de forma física en la siguiente dirección oficina de Impuesto Vehicular y Reg</w:t>
      </w:r>
      <w:r>
        <w:rPr>
          <w:rFonts w:ascii="Tahoma" w:eastAsia="Tahoma" w:hAnsi="Tahoma" w:cs="Tahoma"/>
          <w:color w:val="000000"/>
        </w:rPr>
        <w:t>istro, ubicada en la Calle 19 # 27-51 de la ciudad de Pasto.</w:t>
      </w:r>
    </w:p>
    <w:p w:rsidR="00655DE7" w:rsidRDefault="00655DE7">
      <w:pPr>
        <w:pBdr>
          <w:top w:val="nil"/>
          <w:left w:val="nil"/>
          <w:bottom w:val="nil"/>
          <w:right w:val="nil"/>
          <w:between w:val="nil"/>
        </w:pBdr>
        <w:spacing w:before="280" w:after="280" w:line="240" w:lineRule="auto"/>
        <w:ind w:left="0" w:hanging="2"/>
        <w:jc w:val="both"/>
        <w:rPr>
          <w:rFonts w:ascii="Tahoma" w:eastAsia="Tahoma" w:hAnsi="Tahoma" w:cs="Tahoma"/>
          <w:color w:val="000000"/>
          <w:highlight w:val="white"/>
        </w:rPr>
      </w:pPr>
    </w:p>
    <w:p w:rsidR="00655DE7" w:rsidRDefault="00CF683E">
      <w:pPr>
        <w:spacing w:after="0" w:line="240" w:lineRule="auto"/>
        <w:ind w:left="0" w:hanging="2"/>
        <w:rPr>
          <w:rFonts w:ascii="Tahoma" w:eastAsia="Tahoma" w:hAnsi="Tahoma" w:cs="Tahoma"/>
        </w:rPr>
      </w:pPr>
      <w:r>
        <w:rPr>
          <w:rFonts w:ascii="Tahoma" w:eastAsia="Tahoma" w:hAnsi="Tahoma" w:cs="Tahoma"/>
        </w:rPr>
        <w:t>Atentamente,</w:t>
      </w:r>
    </w:p>
    <w:p w:rsidR="00655DE7" w:rsidRDefault="00655DE7">
      <w:pPr>
        <w:spacing w:after="0" w:line="240" w:lineRule="auto"/>
        <w:ind w:left="0" w:hanging="2"/>
        <w:rPr>
          <w:rFonts w:ascii="Tahoma" w:eastAsia="Tahoma" w:hAnsi="Tahoma" w:cs="Tahoma"/>
        </w:rPr>
      </w:pPr>
    </w:p>
    <w:p w:rsidR="00655DE7" w:rsidRDefault="00CF683E">
      <w:pPr>
        <w:spacing w:after="0" w:line="240" w:lineRule="auto"/>
        <w:ind w:left="0" w:hanging="2"/>
        <w:jc w:val="center"/>
        <w:rPr>
          <w:rFonts w:ascii="Tahoma" w:eastAsia="Tahoma" w:hAnsi="Tahoma" w:cs="Tahoma"/>
        </w:rPr>
      </w:pPr>
      <w:r>
        <w:rPr>
          <w:rFonts w:ascii="Tahoma" w:eastAsia="Tahoma" w:hAnsi="Tahoma" w:cs="Tahoma"/>
        </w:rPr>
        <w:t>_________________________________________________________</w:t>
      </w:r>
    </w:p>
    <w:p w:rsidR="00655DE7" w:rsidRDefault="00CF683E">
      <w:pPr>
        <w:pBdr>
          <w:top w:val="nil"/>
          <w:left w:val="nil"/>
          <w:bottom w:val="nil"/>
          <w:right w:val="nil"/>
          <w:between w:val="nil"/>
        </w:pBdr>
        <w:spacing w:after="120"/>
        <w:ind w:left="0" w:hanging="2"/>
        <w:jc w:val="both"/>
        <w:rPr>
          <w:rFonts w:ascii="Tahoma" w:eastAsia="Tahoma" w:hAnsi="Tahoma" w:cs="Tahoma"/>
          <w:color w:val="000000"/>
        </w:rPr>
      </w:pPr>
      <w:r>
        <w:rPr>
          <w:rFonts w:ascii="Tahoma" w:eastAsia="Tahoma" w:hAnsi="Tahoma" w:cs="Tahoma"/>
          <w:color w:val="000000"/>
        </w:rPr>
        <w:t xml:space="preserve">                       Subsecretario de Rentas del Departamento de Nariño </w:t>
      </w:r>
    </w:p>
    <w:p w:rsidR="00655DE7" w:rsidRDefault="00655DE7">
      <w:pPr>
        <w:pBdr>
          <w:top w:val="nil"/>
          <w:left w:val="nil"/>
          <w:bottom w:val="nil"/>
          <w:right w:val="nil"/>
          <w:between w:val="nil"/>
        </w:pBdr>
        <w:spacing w:after="120"/>
        <w:ind w:left="0" w:hanging="2"/>
        <w:jc w:val="both"/>
        <w:rPr>
          <w:rFonts w:ascii="Tahoma" w:eastAsia="Tahoma" w:hAnsi="Tahoma" w:cs="Tahoma"/>
          <w:color w:val="000000"/>
        </w:rPr>
      </w:pPr>
    </w:p>
    <w:p w:rsidR="00655DE7" w:rsidRDefault="00CF683E">
      <w:pPr>
        <w:pBdr>
          <w:top w:val="nil"/>
          <w:left w:val="nil"/>
          <w:bottom w:val="nil"/>
          <w:right w:val="nil"/>
          <w:between w:val="nil"/>
        </w:pBdr>
        <w:spacing w:after="0" w:line="240" w:lineRule="auto"/>
        <w:ind w:left="0" w:hanging="2"/>
        <w:rPr>
          <w:rFonts w:ascii="Tahoma" w:eastAsia="Tahoma" w:hAnsi="Tahoma" w:cs="Tahoma"/>
          <w:color w:val="000000"/>
        </w:rPr>
      </w:pPr>
      <w:r>
        <w:rPr>
          <w:rFonts w:ascii="Tahoma" w:eastAsia="Tahoma" w:hAnsi="Tahoma" w:cs="Tahoma"/>
          <w:color w:val="000000"/>
        </w:rPr>
        <w:t>Elaboró:</w:t>
      </w:r>
    </w:p>
    <w:p w:rsidR="00655DE7" w:rsidRDefault="00CF683E">
      <w:pPr>
        <w:pBdr>
          <w:top w:val="nil"/>
          <w:left w:val="nil"/>
          <w:bottom w:val="nil"/>
          <w:right w:val="nil"/>
          <w:between w:val="nil"/>
        </w:pBdr>
        <w:spacing w:after="0" w:line="240" w:lineRule="auto"/>
        <w:ind w:left="0" w:hanging="2"/>
        <w:rPr>
          <w:rFonts w:ascii="Tahoma" w:eastAsia="Tahoma" w:hAnsi="Tahoma" w:cs="Tahoma"/>
          <w:color w:val="000000"/>
        </w:rPr>
      </w:pPr>
      <w:r>
        <w:rPr>
          <w:rFonts w:ascii="Tahoma" w:eastAsia="Tahoma" w:hAnsi="Tahoma" w:cs="Tahoma"/>
          <w:color w:val="000000"/>
        </w:rPr>
        <w:t>Revisó:</w:t>
      </w:r>
    </w:p>
    <w:p w:rsidR="00655DE7" w:rsidRDefault="00CF683E">
      <w:pPr>
        <w:pBdr>
          <w:top w:val="nil"/>
          <w:left w:val="nil"/>
          <w:bottom w:val="nil"/>
          <w:right w:val="nil"/>
          <w:between w:val="nil"/>
        </w:pBdr>
        <w:spacing w:after="0" w:line="240" w:lineRule="auto"/>
        <w:ind w:left="0" w:hanging="2"/>
        <w:rPr>
          <w:rFonts w:ascii="Tahoma" w:eastAsia="Tahoma" w:hAnsi="Tahoma" w:cs="Tahoma"/>
          <w:color w:val="000000"/>
        </w:rPr>
      </w:pPr>
      <w:r>
        <w:rPr>
          <w:rFonts w:ascii="Tahoma" w:eastAsia="Tahoma" w:hAnsi="Tahoma" w:cs="Tahoma"/>
          <w:color w:val="000000"/>
        </w:rPr>
        <w:t xml:space="preserve">Fecha: </w:t>
      </w:r>
    </w:p>
    <w:p w:rsidR="00655DE7" w:rsidRDefault="00655DE7">
      <w:pPr>
        <w:ind w:left="0" w:hanging="2"/>
        <w:rPr>
          <w:rFonts w:ascii="Tahoma" w:eastAsia="Tahoma" w:hAnsi="Tahoma" w:cs="Tahoma"/>
        </w:rPr>
      </w:pPr>
    </w:p>
    <w:sectPr w:rsidR="00655DE7">
      <w:headerReference w:type="even" r:id="rId9"/>
      <w:headerReference w:type="default" r:id="rId10"/>
      <w:footerReference w:type="even" r:id="rId11"/>
      <w:footerReference w:type="default" r:id="rId12"/>
      <w:headerReference w:type="first" r:id="rId13"/>
      <w:footerReference w:type="first" r:id="rId14"/>
      <w:pgSz w:w="12240" w:h="15840"/>
      <w:pgMar w:top="2126" w:right="1325" w:bottom="1701" w:left="1418" w:header="709" w:footer="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83E" w:rsidRDefault="00CF683E">
      <w:pPr>
        <w:spacing w:after="0" w:line="240" w:lineRule="auto"/>
        <w:ind w:left="0" w:hanging="2"/>
      </w:pPr>
      <w:r>
        <w:separator/>
      </w:r>
    </w:p>
  </w:endnote>
  <w:endnote w:type="continuationSeparator" w:id="0">
    <w:p w:rsidR="00CF683E" w:rsidRDefault="00CF683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05" w:rsidRDefault="00334E05">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DE7" w:rsidRDefault="00655DE7">
    <w:pPr>
      <w:widowControl w:val="0"/>
      <w:pBdr>
        <w:top w:val="nil"/>
        <w:left w:val="nil"/>
        <w:bottom w:val="nil"/>
        <w:right w:val="nil"/>
        <w:between w:val="nil"/>
      </w:pBdr>
      <w:spacing w:after="0" w:line="276" w:lineRule="auto"/>
      <w:ind w:left="0" w:hanging="2"/>
      <w:rPr>
        <w:color w:val="000000"/>
      </w:rPr>
    </w:pPr>
  </w:p>
  <w:tbl>
    <w:tblPr>
      <w:tblStyle w:val="a1"/>
      <w:tblW w:w="97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0"/>
      <w:gridCol w:w="4913"/>
    </w:tblGrid>
    <w:tr w:rsidR="00655DE7">
      <w:trPr>
        <w:trHeight w:val="1119"/>
      </w:trPr>
      <w:tc>
        <w:tcPr>
          <w:tcW w:w="4800" w:type="dxa"/>
          <w:vAlign w:val="center"/>
        </w:tcPr>
        <w:p w:rsidR="00655DE7" w:rsidRDefault="00CF683E">
          <w:pPr>
            <w:pBdr>
              <w:top w:val="nil"/>
              <w:left w:val="nil"/>
              <w:bottom w:val="nil"/>
              <w:right w:val="nil"/>
              <w:between w:val="nil"/>
            </w:pBdr>
            <w:tabs>
              <w:tab w:val="center" w:pos="4419"/>
              <w:tab w:val="right" w:pos="8838"/>
            </w:tabs>
            <w:ind w:left="0" w:hanging="2"/>
            <w:jc w:val="center"/>
            <w:rPr>
              <w:rFonts w:ascii="Arial" w:eastAsia="Arial" w:hAnsi="Arial" w:cs="Arial"/>
              <w:color w:val="000000"/>
              <w:sz w:val="16"/>
              <w:szCs w:val="16"/>
            </w:rPr>
          </w:pPr>
          <w:r>
            <w:rPr>
              <w:rFonts w:ascii="Arial" w:eastAsia="Arial" w:hAnsi="Arial" w:cs="Arial"/>
              <w:b/>
              <w:color w:val="000000"/>
              <w:sz w:val="16"/>
              <w:szCs w:val="16"/>
            </w:rPr>
            <w:t xml:space="preserve">PROCESO ASOCIADO: </w:t>
          </w:r>
        </w:p>
        <w:p w:rsidR="00655DE7" w:rsidRDefault="00CF683E">
          <w:pPr>
            <w:pBdr>
              <w:top w:val="nil"/>
              <w:left w:val="nil"/>
              <w:bottom w:val="nil"/>
              <w:right w:val="nil"/>
              <w:between w:val="nil"/>
            </w:pBdr>
            <w:tabs>
              <w:tab w:val="center" w:pos="4419"/>
              <w:tab w:val="right" w:pos="8838"/>
            </w:tabs>
            <w:ind w:left="0" w:hanging="2"/>
            <w:jc w:val="center"/>
            <w:rPr>
              <w:rFonts w:ascii="Arial" w:eastAsia="Arial" w:hAnsi="Arial" w:cs="Arial"/>
              <w:color w:val="000000"/>
              <w:sz w:val="16"/>
              <w:szCs w:val="16"/>
            </w:rPr>
          </w:pPr>
          <w:r>
            <w:rPr>
              <w:rFonts w:ascii="Arial" w:eastAsia="Arial" w:hAnsi="Arial" w:cs="Arial"/>
              <w:b/>
              <w:color w:val="000000"/>
              <w:sz w:val="16"/>
              <w:szCs w:val="16"/>
            </w:rPr>
            <w:t>GESTIÓN FINANCIERA</w:t>
          </w:r>
        </w:p>
      </w:tc>
      <w:tc>
        <w:tcPr>
          <w:tcW w:w="4913" w:type="dxa"/>
          <w:vAlign w:val="center"/>
        </w:tcPr>
        <w:p w:rsidR="00655DE7" w:rsidRDefault="00CF683E">
          <w:pPr>
            <w:pBdr>
              <w:top w:val="nil"/>
              <w:left w:val="nil"/>
              <w:bottom w:val="nil"/>
              <w:right w:val="nil"/>
              <w:between w:val="nil"/>
            </w:pBdr>
            <w:tabs>
              <w:tab w:val="center" w:pos="4419"/>
              <w:tab w:val="right" w:pos="8838"/>
            </w:tabs>
            <w:ind w:left="0" w:hanging="2"/>
            <w:jc w:val="center"/>
            <w:rPr>
              <w:rFonts w:ascii="Arial" w:eastAsia="Arial" w:hAnsi="Arial" w:cs="Arial"/>
              <w:color w:val="000000"/>
              <w:sz w:val="16"/>
              <w:szCs w:val="16"/>
            </w:rPr>
          </w:pPr>
          <w:r>
            <w:rPr>
              <w:rFonts w:ascii="Arial" w:eastAsia="Arial" w:hAnsi="Arial" w:cs="Arial"/>
              <w:b/>
              <w:color w:val="000000"/>
              <w:sz w:val="16"/>
              <w:szCs w:val="16"/>
            </w:rPr>
            <w:t xml:space="preserve">DEPENDENCIA ASOCIADA: </w:t>
          </w:r>
        </w:p>
        <w:p w:rsidR="00655DE7" w:rsidRDefault="00CF683E">
          <w:pPr>
            <w:pBdr>
              <w:top w:val="nil"/>
              <w:left w:val="nil"/>
              <w:bottom w:val="nil"/>
              <w:right w:val="nil"/>
              <w:between w:val="nil"/>
            </w:pBdr>
            <w:tabs>
              <w:tab w:val="center" w:pos="4419"/>
              <w:tab w:val="right" w:pos="8838"/>
            </w:tabs>
            <w:ind w:left="0" w:hanging="2"/>
            <w:jc w:val="center"/>
            <w:rPr>
              <w:rFonts w:ascii="Arial" w:eastAsia="Arial" w:hAnsi="Arial" w:cs="Arial"/>
              <w:color w:val="000000"/>
              <w:sz w:val="16"/>
              <w:szCs w:val="16"/>
            </w:rPr>
          </w:pPr>
          <w:r>
            <w:rPr>
              <w:rFonts w:ascii="Arial" w:eastAsia="Arial" w:hAnsi="Arial" w:cs="Arial"/>
              <w:b/>
              <w:sz w:val="16"/>
              <w:szCs w:val="16"/>
            </w:rPr>
            <w:t>SECRETARÍA</w:t>
          </w:r>
          <w:r>
            <w:rPr>
              <w:rFonts w:ascii="Arial" w:eastAsia="Arial" w:hAnsi="Arial" w:cs="Arial"/>
              <w:b/>
              <w:color w:val="000000"/>
              <w:sz w:val="16"/>
              <w:szCs w:val="16"/>
            </w:rPr>
            <w:t xml:space="preserve"> DE HACIENDA</w:t>
          </w:r>
        </w:p>
      </w:tc>
    </w:tr>
  </w:tbl>
  <w:p w:rsidR="00655DE7" w:rsidRDefault="00655DE7">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05" w:rsidRDefault="00334E05">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83E" w:rsidRDefault="00CF683E">
      <w:pPr>
        <w:spacing w:after="0" w:line="240" w:lineRule="auto"/>
        <w:ind w:left="0" w:hanging="2"/>
      </w:pPr>
      <w:r>
        <w:separator/>
      </w:r>
    </w:p>
  </w:footnote>
  <w:footnote w:type="continuationSeparator" w:id="0">
    <w:p w:rsidR="00CF683E" w:rsidRDefault="00CF683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05" w:rsidRDefault="00334E05">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DE7" w:rsidRDefault="00655DE7">
    <w:pPr>
      <w:widowControl w:val="0"/>
      <w:pBdr>
        <w:top w:val="nil"/>
        <w:left w:val="nil"/>
        <w:bottom w:val="nil"/>
        <w:right w:val="nil"/>
        <w:between w:val="nil"/>
      </w:pBdr>
      <w:spacing w:after="0" w:line="276" w:lineRule="auto"/>
      <w:ind w:left="0" w:hanging="2"/>
      <w:rPr>
        <w:rFonts w:ascii="Tahoma" w:eastAsia="Tahoma" w:hAnsi="Tahoma" w:cs="Tahoma"/>
      </w:rPr>
    </w:pPr>
  </w:p>
  <w:tbl>
    <w:tblPr>
      <w:tblStyle w:val="a0"/>
      <w:tblW w:w="8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4740"/>
      <w:gridCol w:w="2225"/>
    </w:tblGrid>
    <w:tr w:rsidR="00655DE7">
      <w:trPr>
        <w:cantSplit/>
        <w:trHeight w:val="474"/>
        <w:jc w:val="center"/>
      </w:trPr>
      <w:tc>
        <w:tcPr>
          <w:tcW w:w="1638" w:type="dxa"/>
          <w:vMerge w:val="restart"/>
          <w:shd w:val="clear" w:color="auto" w:fill="auto"/>
          <w:vAlign w:val="center"/>
        </w:tcPr>
        <w:p w:rsidR="00655DE7" w:rsidRDefault="00655DE7">
          <w:pPr>
            <w:tabs>
              <w:tab w:val="center" w:pos="1920"/>
              <w:tab w:val="left" w:pos="3045"/>
            </w:tabs>
            <w:spacing w:after="0"/>
            <w:jc w:val="center"/>
            <w:rPr>
              <w:rFonts w:ascii="Arial" w:eastAsia="Arial" w:hAnsi="Arial" w:cs="Arial"/>
              <w:sz w:val="14"/>
              <w:szCs w:val="14"/>
            </w:rPr>
          </w:pPr>
        </w:p>
        <w:p w:rsidR="00655DE7" w:rsidRDefault="00CF683E">
          <w:pPr>
            <w:tabs>
              <w:tab w:val="center" w:pos="1920"/>
              <w:tab w:val="left" w:pos="3045"/>
            </w:tabs>
            <w:spacing w:after="0"/>
            <w:ind w:left="0" w:hanging="2"/>
            <w:jc w:val="center"/>
            <w:rPr>
              <w:rFonts w:ascii="Arial" w:eastAsia="Arial" w:hAnsi="Arial" w:cs="Arial"/>
              <w:sz w:val="14"/>
              <w:szCs w:val="14"/>
            </w:rPr>
          </w:pPr>
          <w:r>
            <w:rPr>
              <w:noProof/>
              <w:lang w:eastAsia="es-CO"/>
            </w:rPr>
            <w:drawing>
              <wp:anchor distT="0" distB="0" distL="114300" distR="114300" simplePos="0" relativeHeight="251658240" behindDoc="0" locked="0" layoutInCell="1" hidden="0" allowOverlap="1">
                <wp:simplePos x="0" y="0"/>
                <wp:positionH relativeFrom="column">
                  <wp:posOffset>27941</wp:posOffset>
                </wp:positionH>
                <wp:positionV relativeFrom="paragraph">
                  <wp:posOffset>-15239</wp:posOffset>
                </wp:positionV>
                <wp:extent cx="819150" cy="7715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9150" cy="771525"/>
                        </a:xfrm>
                        <a:prstGeom prst="rect">
                          <a:avLst/>
                        </a:prstGeom>
                        <a:ln/>
                      </pic:spPr>
                    </pic:pic>
                  </a:graphicData>
                </a:graphic>
              </wp:anchor>
            </w:drawing>
          </w:r>
        </w:p>
        <w:p w:rsidR="00655DE7" w:rsidRDefault="00655DE7">
          <w:pPr>
            <w:tabs>
              <w:tab w:val="center" w:pos="1920"/>
              <w:tab w:val="left" w:pos="3045"/>
            </w:tabs>
            <w:spacing w:after="0"/>
            <w:jc w:val="center"/>
            <w:rPr>
              <w:rFonts w:ascii="Arial" w:eastAsia="Arial" w:hAnsi="Arial" w:cs="Arial"/>
              <w:sz w:val="14"/>
              <w:szCs w:val="14"/>
            </w:rPr>
          </w:pPr>
        </w:p>
        <w:p w:rsidR="00655DE7" w:rsidRDefault="00655DE7">
          <w:pPr>
            <w:tabs>
              <w:tab w:val="center" w:pos="1920"/>
              <w:tab w:val="left" w:pos="3045"/>
            </w:tabs>
            <w:spacing w:after="0"/>
            <w:jc w:val="center"/>
            <w:rPr>
              <w:rFonts w:ascii="Arial" w:eastAsia="Arial" w:hAnsi="Arial" w:cs="Arial"/>
              <w:sz w:val="14"/>
              <w:szCs w:val="14"/>
            </w:rPr>
          </w:pPr>
        </w:p>
        <w:p w:rsidR="00655DE7" w:rsidRDefault="00655DE7">
          <w:pPr>
            <w:tabs>
              <w:tab w:val="center" w:pos="1920"/>
              <w:tab w:val="left" w:pos="3045"/>
            </w:tabs>
            <w:spacing w:after="0"/>
            <w:jc w:val="center"/>
            <w:rPr>
              <w:rFonts w:ascii="Arial" w:eastAsia="Arial" w:hAnsi="Arial" w:cs="Arial"/>
              <w:sz w:val="14"/>
              <w:szCs w:val="14"/>
            </w:rPr>
          </w:pPr>
        </w:p>
        <w:p w:rsidR="00655DE7" w:rsidRDefault="00655DE7">
          <w:pPr>
            <w:tabs>
              <w:tab w:val="center" w:pos="1920"/>
              <w:tab w:val="left" w:pos="3045"/>
            </w:tabs>
            <w:spacing w:after="0"/>
            <w:ind w:left="0" w:hanging="2"/>
            <w:rPr>
              <w:rFonts w:ascii="Arial" w:eastAsia="Arial" w:hAnsi="Arial" w:cs="Arial"/>
              <w:sz w:val="18"/>
              <w:szCs w:val="18"/>
            </w:rPr>
          </w:pPr>
        </w:p>
        <w:p w:rsidR="00655DE7" w:rsidRDefault="00655DE7">
          <w:pPr>
            <w:tabs>
              <w:tab w:val="center" w:pos="1920"/>
              <w:tab w:val="left" w:pos="3045"/>
            </w:tabs>
            <w:spacing w:after="0"/>
            <w:ind w:left="0" w:hanging="2"/>
            <w:rPr>
              <w:rFonts w:ascii="Arial" w:eastAsia="Arial" w:hAnsi="Arial" w:cs="Arial"/>
              <w:sz w:val="18"/>
              <w:szCs w:val="18"/>
            </w:rPr>
          </w:pPr>
        </w:p>
        <w:p w:rsidR="00655DE7" w:rsidRDefault="00CF683E">
          <w:pPr>
            <w:tabs>
              <w:tab w:val="center" w:pos="1920"/>
              <w:tab w:val="left" w:pos="3045"/>
            </w:tabs>
            <w:spacing w:after="0"/>
            <w:ind w:left="0" w:hanging="2"/>
            <w:rPr>
              <w:rFonts w:ascii="Arial" w:eastAsia="Arial" w:hAnsi="Arial" w:cs="Arial"/>
              <w:sz w:val="18"/>
              <w:szCs w:val="18"/>
            </w:rPr>
          </w:pPr>
          <w:r>
            <w:rPr>
              <w:rFonts w:ascii="Arial" w:eastAsia="Arial" w:hAnsi="Arial" w:cs="Arial"/>
              <w:b/>
              <w:sz w:val="18"/>
              <w:szCs w:val="18"/>
            </w:rPr>
            <w:t>GOBERNACIÓN</w:t>
          </w:r>
        </w:p>
        <w:p w:rsidR="00655DE7" w:rsidRDefault="00CF683E">
          <w:pPr>
            <w:tabs>
              <w:tab w:val="center" w:pos="1920"/>
              <w:tab w:val="left" w:pos="3045"/>
            </w:tabs>
            <w:spacing w:after="0"/>
            <w:ind w:left="0" w:hanging="2"/>
            <w:jc w:val="center"/>
            <w:rPr>
              <w:rFonts w:ascii="Arial" w:eastAsia="Arial" w:hAnsi="Arial" w:cs="Arial"/>
              <w:sz w:val="10"/>
              <w:szCs w:val="10"/>
            </w:rPr>
          </w:pPr>
          <w:r>
            <w:rPr>
              <w:rFonts w:ascii="Arial" w:eastAsia="Arial" w:hAnsi="Arial" w:cs="Arial"/>
              <w:b/>
              <w:sz w:val="18"/>
              <w:szCs w:val="18"/>
            </w:rPr>
            <w:t>DE NARIÑO</w:t>
          </w:r>
        </w:p>
      </w:tc>
      <w:tc>
        <w:tcPr>
          <w:tcW w:w="4740" w:type="dxa"/>
          <w:vMerge w:val="restart"/>
          <w:shd w:val="clear" w:color="auto" w:fill="FFFFFF"/>
          <w:vAlign w:val="center"/>
        </w:tcPr>
        <w:p w:rsidR="00655DE7" w:rsidRDefault="00CF683E">
          <w:pPr>
            <w:pBdr>
              <w:top w:val="nil"/>
              <w:left w:val="nil"/>
              <w:bottom w:val="nil"/>
              <w:right w:val="nil"/>
              <w:between w:val="nil"/>
            </w:pBdr>
            <w:tabs>
              <w:tab w:val="center" w:pos="4419"/>
              <w:tab w:val="right" w:pos="8838"/>
            </w:tabs>
            <w:spacing w:after="0"/>
            <w:ind w:left="0" w:hanging="2"/>
            <w:jc w:val="center"/>
            <w:rPr>
              <w:rFonts w:ascii="Arial" w:eastAsia="Arial" w:hAnsi="Arial" w:cs="Arial"/>
              <w:color w:val="000000"/>
              <w:sz w:val="24"/>
              <w:szCs w:val="24"/>
            </w:rPr>
          </w:pPr>
          <w:r>
            <w:rPr>
              <w:rFonts w:ascii="Arial" w:eastAsia="Arial" w:hAnsi="Arial" w:cs="Arial"/>
              <w:b/>
              <w:color w:val="000000"/>
              <w:sz w:val="24"/>
              <w:szCs w:val="24"/>
            </w:rPr>
            <w:t>FORMATO NOTIFICACIÓN A INSTRUMENTOS PÚBLICOS</w:t>
          </w:r>
        </w:p>
      </w:tc>
      <w:tc>
        <w:tcPr>
          <w:tcW w:w="2225" w:type="dxa"/>
          <w:vAlign w:val="center"/>
        </w:tcPr>
        <w:p w:rsidR="00655DE7" w:rsidRDefault="00CF683E">
          <w:pPr>
            <w:spacing w:after="0"/>
            <w:ind w:left="0" w:hanging="2"/>
            <w:rPr>
              <w:rFonts w:ascii="Arial" w:eastAsia="Arial" w:hAnsi="Arial" w:cs="Arial"/>
              <w:sz w:val="18"/>
              <w:szCs w:val="18"/>
            </w:rPr>
          </w:pPr>
          <w:r>
            <w:rPr>
              <w:rFonts w:ascii="Arial" w:eastAsia="Arial" w:hAnsi="Arial" w:cs="Arial"/>
              <w:b/>
              <w:sz w:val="18"/>
              <w:szCs w:val="18"/>
            </w:rPr>
            <w:t>CÓDIGO:</w:t>
          </w:r>
          <w:r>
            <w:rPr>
              <w:rFonts w:ascii="Arial" w:eastAsia="Arial" w:hAnsi="Arial" w:cs="Arial"/>
              <w:b/>
              <w:color w:val="FF0000"/>
              <w:sz w:val="18"/>
              <w:szCs w:val="18"/>
            </w:rPr>
            <w:t xml:space="preserve"> </w:t>
          </w:r>
          <w:r w:rsidR="00334E05">
            <w:rPr>
              <w:rFonts w:ascii="Arial" w:eastAsia="Arial" w:hAnsi="Arial" w:cs="Arial"/>
              <w:b/>
              <w:sz w:val="18"/>
              <w:szCs w:val="18"/>
            </w:rPr>
            <w:t>GFRA-F-</w:t>
          </w:r>
          <w:r>
            <w:rPr>
              <w:rFonts w:ascii="Arial" w:eastAsia="Arial" w:hAnsi="Arial" w:cs="Arial"/>
              <w:b/>
              <w:sz w:val="18"/>
              <w:szCs w:val="18"/>
            </w:rPr>
            <w:t>66</w:t>
          </w:r>
        </w:p>
      </w:tc>
    </w:tr>
    <w:tr w:rsidR="00655DE7">
      <w:trPr>
        <w:cantSplit/>
        <w:trHeight w:val="481"/>
        <w:jc w:val="center"/>
      </w:trPr>
      <w:tc>
        <w:tcPr>
          <w:tcW w:w="1638" w:type="dxa"/>
          <w:vMerge/>
          <w:shd w:val="clear" w:color="auto" w:fill="auto"/>
          <w:vAlign w:val="center"/>
        </w:tcPr>
        <w:p w:rsidR="00655DE7" w:rsidRDefault="00655DE7">
          <w:pPr>
            <w:pBdr>
              <w:top w:val="nil"/>
              <w:left w:val="nil"/>
              <w:bottom w:val="nil"/>
              <w:right w:val="nil"/>
              <w:between w:val="nil"/>
            </w:pBdr>
            <w:spacing w:after="0" w:line="276" w:lineRule="auto"/>
            <w:ind w:left="0" w:hanging="2"/>
            <w:rPr>
              <w:rFonts w:ascii="Arial" w:eastAsia="Arial" w:hAnsi="Arial" w:cs="Arial"/>
              <w:sz w:val="18"/>
              <w:szCs w:val="18"/>
            </w:rPr>
          </w:pPr>
        </w:p>
      </w:tc>
      <w:tc>
        <w:tcPr>
          <w:tcW w:w="4740" w:type="dxa"/>
          <w:vMerge/>
          <w:shd w:val="clear" w:color="auto" w:fill="FFFFFF"/>
          <w:vAlign w:val="center"/>
        </w:tcPr>
        <w:p w:rsidR="00655DE7" w:rsidRDefault="00655DE7">
          <w:pPr>
            <w:pBdr>
              <w:top w:val="nil"/>
              <w:left w:val="nil"/>
              <w:bottom w:val="nil"/>
              <w:right w:val="nil"/>
              <w:between w:val="nil"/>
            </w:pBdr>
            <w:spacing w:after="0" w:line="276" w:lineRule="auto"/>
            <w:ind w:left="0" w:hanging="2"/>
            <w:rPr>
              <w:rFonts w:ascii="Arial" w:eastAsia="Arial" w:hAnsi="Arial" w:cs="Arial"/>
              <w:sz w:val="18"/>
              <w:szCs w:val="18"/>
            </w:rPr>
          </w:pPr>
        </w:p>
      </w:tc>
      <w:tc>
        <w:tcPr>
          <w:tcW w:w="2225" w:type="dxa"/>
          <w:vAlign w:val="center"/>
        </w:tcPr>
        <w:p w:rsidR="00655DE7" w:rsidRDefault="00CF683E">
          <w:pPr>
            <w:spacing w:after="0"/>
            <w:ind w:left="0" w:hanging="2"/>
            <w:rPr>
              <w:rFonts w:ascii="Arial" w:eastAsia="Arial" w:hAnsi="Arial" w:cs="Arial"/>
              <w:sz w:val="18"/>
              <w:szCs w:val="18"/>
            </w:rPr>
          </w:pPr>
          <w:r>
            <w:rPr>
              <w:rFonts w:ascii="Arial" w:eastAsia="Arial" w:hAnsi="Arial" w:cs="Arial"/>
              <w:b/>
              <w:sz w:val="18"/>
              <w:szCs w:val="18"/>
            </w:rPr>
            <w:t>VERSIÓN: 01</w:t>
          </w:r>
        </w:p>
      </w:tc>
    </w:tr>
    <w:tr w:rsidR="00655DE7">
      <w:trPr>
        <w:cantSplit/>
        <w:trHeight w:val="475"/>
        <w:jc w:val="center"/>
      </w:trPr>
      <w:tc>
        <w:tcPr>
          <w:tcW w:w="1638" w:type="dxa"/>
          <w:vMerge/>
          <w:shd w:val="clear" w:color="auto" w:fill="auto"/>
          <w:vAlign w:val="center"/>
        </w:tcPr>
        <w:p w:rsidR="00655DE7" w:rsidRDefault="00655DE7">
          <w:pPr>
            <w:pBdr>
              <w:top w:val="nil"/>
              <w:left w:val="nil"/>
              <w:bottom w:val="nil"/>
              <w:right w:val="nil"/>
              <w:between w:val="nil"/>
            </w:pBdr>
            <w:spacing w:after="0" w:line="276" w:lineRule="auto"/>
            <w:ind w:left="0" w:hanging="2"/>
            <w:rPr>
              <w:rFonts w:ascii="Arial" w:eastAsia="Arial" w:hAnsi="Arial" w:cs="Arial"/>
              <w:sz w:val="18"/>
              <w:szCs w:val="18"/>
            </w:rPr>
          </w:pPr>
        </w:p>
      </w:tc>
      <w:tc>
        <w:tcPr>
          <w:tcW w:w="4740" w:type="dxa"/>
          <w:vMerge/>
          <w:shd w:val="clear" w:color="auto" w:fill="FFFFFF"/>
          <w:vAlign w:val="center"/>
        </w:tcPr>
        <w:p w:rsidR="00655DE7" w:rsidRDefault="00655DE7">
          <w:pPr>
            <w:pBdr>
              <w:top w:val="nil"/>
              <w:left w:val="nil"/>
              <w:bottom w:val="nil"/>
              <w:right w:val="nil"/>
              <w:between w:val="nil"/>
            </w:pBdr>
            <w:spacing w:after="0" w:line="276" w:lineRule="auto"/>
            <w:ind w:left="0" w:hanging="2"/>
            <w:rPr>
              <w:rFonts w:ascii="Arial" w:eastAsia="Arial" w:hAnsi="Arial" w:cs="Arial"/>
              <w:sz w:val="18"/>
              <w:szCs w:val="18"/>
            </w:rPr>
          </w:pPr>
        </w:p>
      </w:tc>
      <w:tc>
        <w:tcPr>
          <w:tcW w:w="2225" w:type="dxa"/>
          <w:vAlign w:val="center"/>
        </w:tcPr>
        <w:p w:rsidR="00655DE7" w:rsidRDefault="00CF683E">
          <w:pPr>
            <w:spacing w:after="0"/>
            <w:ind w:left="0" w:hanging="2"/>
            <w:rPr>
              <w:rFonts w:ascii="Arial" w:eastAsia="Arial" w:hAnsi="Arial" w:cs="Arial"/>
              <w:sz w:val="18"/>
              <w:szCs w:val="18"/>
            </w:rPr>
          </w:pPr>
          <w:r>
            <w:rPr>
              <w:rFonts w:ascii="Arial" w:eastAsia="Arial" w:hAnsi="Arial" w:cs="Arial"/>
              <w:b/>
              <w:sz w:val="18"/>
              <w:szCs w:val="18"/>
            </w:rPr>
            <w:t>FECHA VERSIÓN: 17/09/2024</w:t>
          </w:r>
        </w:p>
      </w:tc>
    </w:tr>
    <w:tr w:rsidR="00655DE7">
      <w:trPr>
        <w:cantSplit/>
        <w:trHeight w:val="520"/>
        <w:jc w:val="center"/>
      </w:trPr>
      <w:tc>
        <w:tcPr>
          <w:tcW w:w="1638" w:type="dxa"/>
          <w:vMerge/>
          <w:shd w:val="clear" w:color="auto" w:fill="auto"/>
          <w:vAlign w:val="center"/>
        </w:tcPr>
        <w:p w:rsidR="00655DE7" w:rsidRDefault="00655DE7">
          <w:pPr>
            <w:pBdr>
              <w:top w:val="nil"/>
              <w:left w:val="nil"/>
              <w:bottom w:val="nil"/>
              <w:right w:val="nil"/>
              <w:between w:val="nil"/>
            </w:pBdr>
            <w:spacing w:after="0" w:line="276" w:lineRule="auto"/>
            <w:ind w:left="0" w:hanging="2"/>
            <w:rPr>
              <w:rFonts w:ascii="Arial" w:eastAsia="Arial" w:hAnsi="Arial" w:cs="Arial"/>
              <w:sz w:val="18"/>
              <w:szCs w:val="18"/>
            </w:rPr>
          </w:pPr>
        </w:p>
      </w:tc>
      <w:tc>
        <w:tcPr>
          <w:tcW w:w="4740" w:type="dxa"/>
          <w:vMerge/>
          <w:shd w:val="clear" w:color="auto" w:fill="FFFFFF"/>
          <w:vAlign w:val="center"/>
        </w:tcPr>
        <w:p w:rsidR="00655DE7" w:rsidRDefault="00655DE7">
          <w:pPr>
            <w:pBdr>
              <w:top w:val="nil"/>
              <w:left w:val="nil"/>
              <w:bottom w:val="nil"/>
              <w:right w:val="nil"/>
              <w:between w:val="nil"/>
            </w:pBdr>
            <w:spacing w:after="0" w:line="276" w:lineRule="auto"/>
            <w:ind w:left="0" w:hanging="2"/>
            <w:rPr>
              <w:rFonts w:ascii="Arial" w:eastAsia="Arial" w:hAnsi="Arial" w:cs="Arial"/>
              <w:sz w:val="18"/>
              <w:szCs w:val="18"/>
            </w:rPr>
          </w:pPr>
        </w:p>
      </w:tc>
      <w:tc>
        <w:tcPr>
          <w:tcW w:w="2225" w:type="dxa"/>
          <w:vAlign w:val="center"/>
        </w:tcPr>
        <w:p w:rsidR="00655DE7" w:rsidRDefault="00CF683E">
          <w:pPr>
            <w:spacing w:after="0"/>
            <w:ind w:left="0" w:hanging="2"/>
            <w:rPr>
              <w:rFonts w:ascii="Arial" w:eastAsia="Arial" w:hAnsi="Arial" w:cs="Arial"/>
              <w:sz w:val="18"/>
              <w:szCs w:val="18"/>
            </w:rPr>
          </w:pPr>
          <w:r>
            <w:rPr>
              <w:rFonts w:ascii="Arial" w:eastAsia="Arial" w:hAnsi="Arial" w:cs="Arial"/>
              <w:b/>
              <w:sz w:val="18"/>
              <w:szCs w:val="18"/>
            </w:rPr>
            <w:t>PÁGINA</w:t>
          </w:r>
          <w:r>
            <w:rPr>
              <w:rFonts w:ascii="Arial" w:eastAsia="Arial" w:hAnsi="Arial" w:cs="Arial"/>
              <w:sz w:val="18"/>
              <w:szCs w:val="18"/>
            </w:rPr>
            <w:t xml:space="preserve">: </w:t>
          </w:r>
          <w:r>
            <w:rPr>
              <w:rFonts w:ascii="Arial" w:eastAsia="Arial" w:hAnsi="Arial" w:cs="Arial"/>
              <w:sz w:val="18"/>
              <w:szCs w:val="18"/>
            </w:rPr>
            <w:fldChar w:fldCharType="begin"/>
          </w:r>
          <w:r>
            <w:rPr>
              <w:rFonts w:ascii="Arial" w:eastAsia="Arial" w:hAnsi="Arial" w:cs="Arial"/>
              <w:sz w:val="18"/>
              <w:szCs w:val="18"/>
            </w:rPr>
            <w:instrText>PAGE</w:instrText>
          </w:r>
          <w:r w:rsidR="00334E05">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de 3</w:t>
          </w:r>
        </w:p>
      </w:tc>
    </w:tr>
  </w:tbl>
  <w:p w:rsidR="00655DE7" w:rsidRDefault="00655DE7">
    <w:pPr>
      <w:pBdr>
        <w:top w:val="nil"/>
        <w:left w:val="nil"/>
        <w:bottom w:val="nil"/>
        <w:right w:val="nil"/>
        <w:between w:val="nil"/>
      </w:pBdr>
      <w:spacing w:after="0"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05" w:rsidRDefault="00334E05">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E7"/>
    <w:rsid w:val="00334E05"/>
    <w:rsid w:val="00655DE7"/>
    <w:rsid w:val="00CF6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843A"/>
  <w15:docId w15:val="{697A3D84-0816-45F4-8BAB-D3E1D66F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kern w:val="2"/>
      <w:position w:val="-1"/>
      <w:lang w:eastAsia="en-US"/>
    </w:rPr>
  </w:style>
  <w:style w:type="paragraph" w:styleId="Ttulo1">
    <w:name w:val="heading 1"/>
    <w:basedOn w:val="Normal"/>
    <w:pPr>
      <w:widowControl w:val="0"/>
      <w:autoSpaceDE w:val="0"/>
      <w:autoSpaceDN w:val="0"/>
      <w:spacing w:after="0" w:line="240" w:lineRule="auto"/>
      <w:ind w:left="102"/>
    </w:pPr>
    <w:rPr>
      <w:rFonts w:ascii="Tahoma" w:eastAsia="Tahoma" w:hAnsi="Tahoma" w:cs="Tahoma"/>
      <w:b/>
      <w:bCs/>
      <w:kern w:val="0"/>
      <w:lang w:val="es-ES"/>
    </w:rPr>
  </w:style>
  <w:style w:type="paragraph" w:styleId="Ttulo2">
    <w:name w:val="heading 2"/>
    <w:basedOn w:val="Normal"/>
    <w:next w:val="Normal"/>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character" w:customStyle="1" w:styleId="Ttulo1Car">
    <w:name w:val="Título 1 Car"/>
    <w:rPr>
      <w:rFonts w:ascii="Tahoma" w:eastAsia="Tahoma" w:hAnsi="Tahoma" w:cs="Tahoma"/>
      <w:b/>
      <w:bCs/>
      <w:w w:val="100"/>
      <w:position w:val="-1"/>
      <w:sz w:val="22"/>
      <w:szCs w:val="22"/>
      <w:effect w:val="none"/>
      <w:vertAlign w:val="baseline"/>
      <w:cs w:val="0"/>
      <w:em w:val="none"/>
      <w:lang w:val="es-ES" w:eastAsia="en-US"/>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spacing w:after="0" w:line="240" w:lineRule="auto"/>
    </w:pPr>
    <w:rPr>
      <w:rFonts w:ascii="Verdana" w:eastAsia="Verdana" w:hAnsi="Verdana" w:cs="Verdana"/>
      <w:i/>
      <w:iCs/>
      <w:kern w:val="0"/>
      <w:lang w:val="es-ES"/>
    </w:rPr>
  </w:style>
  <w:style w:type="character" w:customStyle="1" w:styleId="TextoindependienteCar">
    <w:name w:val="Texto independiente Car"/>
    <w:rPr>
      <w:rFonts w:ascii="Verdana" w:eastAsia="Verdana" w:hAnsi="Verdana" w:cs="Verdana"/>
      <w:i/>
      <w:iCs/>
      <w:w w:val="100"/>
      <w:position w:val="-1"/>
      <w:sz w:val="22"/>
      <w:szCs w:val="22"/>
      <w:effect w:val="none"/>
      <w:vertAlign w:val="baseline"/>
      <w:cs w:val="0"/>
      <w:em w:val="none"/>
      <w:lang w:val="es-ES" w:eastAsia="en-US"/>
    </w:rPr>
  </w:style>
  <w:style w:type="paragraph" w:customStyle="1" w:styleId="TableParagraph">
    <w:name w:val="Table Paragraph"/>
    <w:basedOn w:val="Normal"/>
    <w:pPr>
      <w:widowControl w:val="0"/>
      <w:autoSpaceDE w:val="0"/>
      <w:autoSpaceDN w:val="0"/>
      <w:spacing w:after="0" w:line="240" w:lineRule="auto"/>
    </w:pPr>
    <w:rPr>
      <w:rFonts w:ascii="Verdana" w:eastAsia="Verdana" w:hAnsi="Verdana" w:cs="Verdana"/>
      <w:kern w:val="0"/>
      <w:lang w:val="es-ES"/>
    </w:rPr>
  </w:style>
  <w:style w:type="character" w:customStyle="1" w:styleId="Ttulo2Car">
    <w:name w:val="Título 2 Car"/>
    <w:rPr>
      <w:rFonts w:ascii="Calibri Light" w:eastAsia="Times New Roman" w:hAnsi="Calibri Light" w:cs="Times New Roman"/>
      <w:b/>
      <w:bCs/>
      <w:i/>
      <w:iCs/>
      <w:w w:val="100"/>
      <w:kern w:val="2"/>
      <w:position w:val="-1"/>
      <w:sz w:val="28"/>
      <w:szCs w:val="28"/>
      <w:effect w:val="none"/>
      <w:vertAlign w:val="baseline"/>
      <w:cs w:val="0"/>
      <w:em w:val="none"/>
      <w:lang w:eastAsia="en-US"/>
    </w:rPr>
  </w:style>
  <w:style w:type="paragraph" w:styleId="Prrafodelista">
    <w:name w:val="List Paragraph"/>
    <w:basedOn w:val="Normal"/>
    <w:pPr>
      <w:widowControl w:val="0"/>
      <w:autoSpaceDE w:val="0"/>
      <w:autoSpaceDN w:val="0"/>
      <w:spacing w:before="1" w:after="0" w:line="240" w:lineRule="auto"/>
      <w:ind w:left="392" w:hanging="291"/>
    </w:pPr>
    <w:rPr>
      <w:rFonts w:ascii="Verdana" w:eastAsia="Verdana" w:hAnsi="Verdana" w:cs="Verdana"/>
      <w:kern w:val="0"/>
      <w:lang w:val="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sz w:val="24"/>
      <w:szCs w:val="24"/>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kern w:val="2"/>
      <w:position w:val="-1"/>
      <w:sz w:val="18"/>
      <w:szCs w:val="18"/>
      <w:effect w:val="none"/>
      <w:vertAlign w:val="baseline"/>
      <w:cs w:val="0"/>
      <w:em w:val="none"/>
      <w:lang w:eastAsia="en-U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kern w:val="0"/>
      <w:sz w:val="24"/>
      <w:szCs w:val="24"/>
      <w:lang w:eastAsia="es-CO"/>
    </w:rPr>
  </w:style>
  <w:style w:type="character" w:styleId="nfasis">
    <w:name w:val="Emphasis"/>
    <w:rPr>
      <w:i/>
      <w:iCs/>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paragraph" w:customStyle="1" w:styleId="estilo1">
    <w:name w:val="estilo1"/>
    <w:basedOn w:val="Normal"/>
    <w:pPr>
      <w:suppressAutoHyphens w:val="0"/>
      <w:spacing w:before="280" w:after="280" w:line="240" w:lineRule="auto"/>
    </w:pPr>
    <w:rPr>
      <w:rFonts w:ascii="Times New Roman" w:eastAsia="Times New Roman" w:hAnsi="Times New Roman"/>
      <w:kern w:val="0"/>
      <w:sz w:val="24"/>
      <w:szCs w:val="24"/>
      <w:lang w:val="es-ES" w:eastAsia="ar-SA"/>
    </w:rPr>
  </w:style>
  <w:style w:type="character" w:styleId="Hipervnculo">
    <w:name w:val="Hyperlink"/>
    <w:qFormat/>
    <w:rPr>
      <w:color w:val="0563C1"/>
      <w:w w:val="100"/>
      <w:position w:val="-1"/>
      <w:u w:val="single"/>
      <w:effect w:val="none"/>
      <w:vertAlign w:val="baseline"/>
      <w:cs w:val="0"/>
      <w:em w:val="none"/>
    </w:rPr>
  </w:style>
  <w:style w:type="character" w:customStyle="1" w:styleId="Mencinsinresolver">
    <w:name w:val="Mención sin resolver"/>
    <w:qFormat/>
    <w:rPr>
      <w:color w:val="605E5C"/>
      <w:w w:val="100"/>
      <w:position w:val="-1"/>
      <w:effect w:val="none"/>
      <w:shd w:val="clear" w:color="auto" w:fill="E1DFDD"/>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hanging="1"/>
      <w:textDirection w:val="btLr"/>
      <w:textAlignment w:val="top"/>
      <w:outlineLvl w:val="0"/>
    </w:pPr>
    <w:rPr>
      <w:kern w:val="2"/>
      <w:position w:val="-1"/>
      <w:lang w:eastAsia="en-US"/>
    </w:r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BodyText21">
    <w:name w:val="Body Text 21"/>
    <w:basedOn w:val="Normal"/>
    <w:pPr>
      <w:widowControl w:val="0"/>
      <w:spacing w:after="0" w:line="240" w:lineRule="auto"/>
      <w:jc w:val="both"/>
    </w:pPr>
    <w:rPr>
      <w:rFonts w:ascii="Times New Roman" w:eastAsia="Times New Roman" w:hAnsi="Times New Roman"/>
      <w:b/>
      <w:kern w:val="0"/>
      <w:sz w:val="24"/>
      <w:szCs w:val="20"/>
      <w:lang w:eastAsia="es-ES"/>
    </w:rPr>
  </w:style>
  <w:style w:type="paragraph" w:styleId="Sangradetextonormal">
    <w:name w:val="Body Text Indent"/>
    <w:basedOn w:val="Normal"/>
    <w:qFormat/>
    <w:pPr>
      <w:spacing w:after="120"/>
      <w:ind w:left="283"/>
    </w:pPr>
  </w:style>
  <w:style w:type="character" w:customStyle="1" w:styleId="SangradetextonormalCar">
    <w:name w:val="Sangría de texto normal Car"/>
    <w:rPr>
      <w:w w:val="100"/>
      <w:kern w:val="2"/>
      <w:position w:val="-1"/>
      <w:sz w:val="22"/>
      <w:szCs w:val="22"/>
      <w:effect w:val="none"/>
      <w:vertAlign w:val="baseline"/>
      <w:cs w:val="0"/>
      <w:em w:val="none"/>
      <w:lang w:val="es-CO" w:eastAsia="en-US"/>
    </w:rPr>
  </w:style>
  <w:style w:type="paragraph" w:styleId="Textoindependienteprimerasangra2">
    <w:name w:val="Body Text First Indent 2"/>
    <w:basedOn w:val="Sangradetextonormal"/>
    <w:qFormat/>
    <w:pPr>
      <w:ind w:firstLine="210"/>
    </w:pPr>
  </w:style>
  <w:style w:type="character" w:customStyle="1" w:styleId="Textoindependienteprimerasangra2Car">
    <w:name w:val="Texto independiente primera sangría 2 Car"/>
    <w:basedOn w:val="SangradetextonormalCar"/>
    <w:rPr>
      <w:w w:val="100"/>
      <w:kern w:val="2"/>
      <w:position w:val="-1"/>
      <w:sz w:val="22"/>
      <w:szCs w:val="22"/>
      <w:effect w:val="none"/>
      <w:vertAlign w:val="baseline"/>
      <w:cs w:val="0"/>
      <w:em w:val="none"/>
      <w:lang w:val="es-CO"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mpuestoregistro@narino.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firegispasto@supernotariado.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My1QzpYjIGokoJg6A38lR4oAw==">CgMxLjA4AHIhMVc3M1c0N2VkSEZKUUNuemtVbzhNOXVuZURFRFQybmFQ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3905</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Aza</dc:creator>
  <cp:lastModifiedBy>Usuario</cp:lastModifiedBy>
  <cp:revision>2</cp:revision>
  <dcterms:created xsi:type="dcterms:W3CDTF">2024-09-20T03:45:00Z</dcterms:created>
  <dcterms:modified xsi:type="dcterms:W3CDTF">2025-07-08T16:49:00Z</dcterms:modified>
</cp:coreProperties>
</file>