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D3" w:rsidRPr="008644C9" w:rsidRDefault="005F2404" w:rsidP="006D59D3">
      <w:pPr>
        <w:pStyle w:val="Textoindependiente"/>
        <w:ind w:left="2124"/>
        <w:rPr>
          <w:rFonts w:ascii="Tahoma" w:hAnsi="Tahoma" w:cs="Tahoma"/>
          <w:sz w:val="22"/>
          <w:szCs w:val="22"/>
        </w:rPr>
      </w:pPr>
      <w:r w:rsidRPr="008644C9">
        <w:rPr>
          <w:rFonts w:ascii="Tahoma" w:hAnsi="Tahoma" w:cs="Tahoma"/>
          <w:sz w:val="22"/>
          <w:szCs w:val="22"/>
        </w:rPr>
        <w:t xml:space="preserve">          </w:t>
      </w:r>
      <w:r w:rsidR="006D59D3" w:rsidRPr="008644C9">
        <w:rPr>
          <w:rFonts w:ascii="Tahoma" w:hAnsi="Tahoma" w:cs="Tahoma"/>
          <w:sz w:val="22"/>
          <w:szCs w:val="22"/>
        </w:rPr>
        <w:t>RESOLUCIÓN N°</w:t>
      </w:r>
      <w:r w:rsidR="00510632">
        <w:rPr>
          <w:rFonts w:ascii="Tahoma" w:hAnsi="Tahoma" w:cs="Tahoma"/>
          <w:sz w:val="22"/>
          <w:szCs w:val="22"/>
        </w:rPr>
        <w:t xml:space="preserve"> ___________</w:t>
      </w:r>
      <w:bookmarkStart w:id="0" w:name="_GoBack"/>
      <w:bookmarkEnd w:id="0"/>
    </w:p>
    <w:p w:rsidR="006D59D3" w:rsidRPr="008644C9" w:rsidRDefault="00510632" w:rsidP="006D59D3">
      <w:pPr>
        <w:pStyle w:val="Textoindependiente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FECHA: ______________________</w:t>
      </w:r>
    </w:p>
    <w:p w:rsidR="006D59D3" w:rsidRPr="008644C9" w:rsidRDefault="006D59D3" w:rsidP="006D59D3">
      <w:pPr>
        <w:pStyle w:val="Textoindependiente"/>
        <w:jc w:val="center"/>
        <w:rPr>
          <w:rFonts w:ascii="Tahoma" w:hAnsi="Tahoma" w:cs="Tahoma"/>
          <w:sz w:val="22"/>
          <w:szCs w:val="22"/>
        </w:rPr>
      </w:pPr>
    </w:p>
    <w:p w:rsidR="006D59D3" w:rsidRPr="008644C9" w:rsidRDefault="006D59D3" w:rsidP="006D59D3">
      <w:pPr>
        <w:pStyle w:val="Textoindependiente"/>
        <w:jc w:val="center"/>
        <w:rPr>
          <w:rFonts w:ascii="Tahoma" w:hAnsi="Tahoma" w:cs="Tahoma"/>
          <w:b/>
          <w:sz w:val="22"/>
          <w:szCs w:val="22"/>
        </w:rPr>
      </w:pPr>
      <w:r w:rsidRPr="008644C9">
        <w:rPr>
          <w:rFonts w:ascii="Tahoma" w:hAnsi="Tahoma" w:cs="Tahoma"/>
          <w:sz w:val="22"/>
          <w:szCs w:val="22"/>
        </w:rPr>
        <w:t xml:space="preserve">Por medio del cual se Inicia Una Actuación Administrativa </w:t>
      </w:r>
      <w:r w:rsidR="00D00D46" w:rsidRPr="008644C9">
        <w:rPr>
          <w:rFonts w:ascii="Tahoma" w:hAnsi="Tahoma" w:cs="Tahoma"/>
          <w:sz w:val="22"/>
          <w:szCs w:val="22"/>
        </w:rPr>
        <w:t>Proceso de Fiscalización</w:t>
      </w:r>
      <w:r w:rsidR="008E08C7" w:rsidRPr="008644C9">
        <w:rPr>
          <w:rFonts w:ascii="Tahoma" w:hAnsi="Tahoma" w:cs="Tahoma"/>
          <w:sz w:val="22"/>
          <w:szCs w:val="22"/>
        </w:rPr>
        <w:t xml:space="preserve">, </w:t>
      </w:r>
      <w:r w:rsidRPr="008644C9">
        <w:rPr>
          <w:rFonts w:ascii="Tahoma" w:hAnsi="Tahoma" w:cs="Tahoma"/>
          <w:sz w:val="22"/>
          <w:szCs w:val="22"/>
        </w:rPr>
        <w:t xml:space="preserve">para cobro </w:t>
      </w:r>
      <w:r w:rsidR="00A67C41" w:rsidRPr="008644C9">
        <w:rPr>
          <w:rFonts w:ascii="Tahoma" w:hAnsi="Tahoma" w:cs="Tahoma"/>
          <w:sz w:val="22"/>
          <w:szCs w:val="22"/>
        </w:rPr>
        <w:t xml:space="preserve">de </w:t>
      </w:r>
      <w:r w:rsidR="00D829EB" w:rsidRPr="008644C9">
        <w:rPr>
          <w:rFonts w:ascii="Tahoma" w:hAnsi="Tahoma" w:cs="Tahoma"/>
          <w:sz w:val="22"/>
          <w:szCs w:val="22"/>
        </w:rPr>
        <w:t xml:space="preserve">Impuesto de Registro </w:t>
      </w:r>
      <w:r w:rsidR="006E36BB" w:rsidRPr="008644C9">
        <w:rPr>
          <w:rFonts w:ascii="Tahoma" w:hAnsi="Tahoma" w:cs="Tahoma"/>
          <w:sz w:val="22"/>
          <w:szCs w:val="22"/>
        </w:rPr>
        <w:t xml:space="preserve">por </w:t>
      </w:r>
      <w:r w:rsidR="00D829EB" w:rsidRPr="008644C9">
        <w:rPr>
          <w:rFonts w:ascii="Tahoma" w:hAnsi="Tahoma" w:cs="Tahoma"/>
          <w:sz w:val="22"/>
          <w:szCs w:val="22"/>
        </w:rPr>
        <w:t xml:space="preserve">No pago </w:t>
      </w:r>
      <w:r w:rsidR="006E36BB" w:rsidRPr="008644C9">
        <w:rPr>
          <w:rFonts w:ascii="Tahoma" w:hAnsi="Tahoma" w:cs="Tahoma"/>
          <w:sz w:val="22"/>
          <w:szCs w:val="22"/>
        </w:rPr>
        <w:t>al</w:t>
      </w:r>
      <w:r w:rsidRPr="008644C9">
        <w:rPr>
          <w:rFonts w:ascii="Tahoma" w:hAnsi="Tahoma" w:cs="Tahoma"/>
          <w:sz w:val="22"/>
          <w:szCs w:val="22"/>
        </w:rPr>
        <w:t xml:space="preserve"> Departamento de Nariño.</w:t>
      </w:r>
    </w:p>
    <w:p w:rsidR="006D59D3" w:rsidRPr="008644C9" w:rsidRDefault="006D59D3" w:rsidP="006D59D3">
      <w:pPr>
        <w:pStyle w:val="Textoindependiente"/>
        <w:jc w:val="center"/>
        <w:rPr>
          <w:rFonts w:ascii="Tahoma" w:hAnsi="Tahoma" w:cs="Tahoma"/>
          <w:b/>
          <w:sz w:val="22"/>
          <w:szCs w:val="22"/>
        </w:rPr>
      </w:pPr>
    </w:p>
    <w:p w:rsidR="006D59D3" w:rsidRPr="008644C9" w:rsidRDefault="006D59D3" w:rsidP="006D59D3">
      <w:pPr>
        <w:pStyle w:val="Textoindependiente"/>
        <w:jc w:val="center"/>
        <w:rPr>
          <w:rFonts w:ascii="Tahoma" w:hAnsi="Tahoma" w:cs="Tahoma"/>
          <w:b/>
          <w:sz w:val="22"/>
          <w:szCs w:val="22"/>
        </w:rPr>
      </w:pPr>
      <w:r w:rsidRPr="008644C9">
        <w:rPr>
          <w:rFonts w:ascii="Tahoma" w:hAnsi="Tahoma" w:cs="Tahoma"/>
          <w:b/>
          <w:sz w:val="22"/>
          <w:szCs w:val="22"/>
        </w:rPr>
        <w:t xml:space="preserve">EL </w:t>
      </w:r>
      <w:r w:rsidR="000B5B4A" w:rsidRPr="008644C9">
        <w:rPr>
          <w:rFonts w:ascii="Tahoma" w:hAnsi="Tahoma" w:cs="Tahoma"/>
          <w:b/>
          <w:sz w:val="22"/>
          <w:szCs w:val="22"/>
        </w:rPr>
        <w:t>SUBSECRETARIO DE</w:t>
      </w:r>
      <w:r w:rsidR="00BF7386" w:rsidRPr="008644C9">
        <w:rPr>
          <w:rFonts w:ascii="Tahoma" w:hAnsi="Tahoma" w:cs="Tahoma"/>
          <w:b/>
          <w:sz w:val="22"/>
          <w:szCs w:val="22"/>
        </w:rPr>
        <w:t xml:space="preserve"> </w:t>
      </w:r>
      <w:r w:rsidR="000B5B4A" w:rsidRPr="008644C9">
        <w:rPr>
          <w:rFonts w:ascii="Tahoma" w:hAnsi="Tahoma" w:cs="Tahoma"/>
          <w:b/>
          <w:sz w:val="22"/>
          <w:szCs w:val="22"/>
        </w:rPr>
        <w:t>RENTAS</w:t>
      </w:r>
      <w:r w:rsidRPr="008644C9">
        <w:rPr>
          <w:rFonts w:ascii="Tahoma" w:hAnsi="Tahoma" w:cs="Tahoma"/>
          <w:b/>
          <w:sz w:val="22"/>
          <w:szCs w:val="22"/>
        </w:rPr>
        <w:t xml:space="preserve"> DEL DEPARTAMENTO</w:t>
      </w:r>
    </w:p>
    <w:p w:rsidR="006D59D3" w:rsidRPr="008644C9" w:rsidRDefault="006D59D3" w:rsidP="00A67C41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autoSpaceDE w:val="0"/>
        <w:jc w:val="both"/>
        <w:rPr>
          <w:rFonts w:ascii="Tahoma" w:hAnsi="Tahoma" w:cs="Tahoma"/>
          <w:lang w:eastAsia="es-CO"/>
        </w:rPr>
      </w:pPr>
      <w:r w:rsidRPr="008644C9">
        <w:rPr>
          <w:rFonts w:ascii="Tahoma" w:hAnsi="Tahoma" w:cs="Tahoma"/>
        </w:rPr>
        <w:t>En uso de sus atribuciones legales, y en especial las conferidas por</w:t>
      </w:r>
      <w:r w:rsidR="00BF7386" w:rsidRPr="008644C9">
        <w:rPr>
          <w:rFonts w:ascii="Tahoma" w:hAnsi="Tahoma" w:cs="Tahoma"/>
        </w:rPr>
        <w:t xml:space="preserve"> </w:t>
      </w:r>
      <w:r w:rsidR="00BF7386" w:rsidRPr="008644C9">
        <w:rPr>
          <w:rFonts w:ascii="Tahoma" w:hAnsi="Tahoma" w:cs="Tahoma"/>
          <w:lang w:eastAsia="es-CO"/>
        </w:rPr>
        <w:t xml:space="preserve">los artículos 684, 686 y 688 del Estatuto Tributario Nacional, </w:t>
      </w:r>
      <w:r w:rsidR="002B08CB">
        <w:rPr>
          <w:rFonts w:ascii="Tahoma" w:hAnsi="Tahoma" w:cs="Tahoma"/>
          <w:lang w:eastAsia="es-CO"/>
        </w:rPr>
        <w:t xml:space="preserve">la Ley 1579 de 2012, </w:t>
      </w:r>
      <w:r w:rsidR="00BF7386" w:rsidRPr="008644C9">
        <w:rPr>
          <w:rFonts w:ascii="Tahoma" w:hAnsi="Tahoma" w:cs="Tahoma"/>
          <w:lang w:eastAsia="es-CO"/>
        </w:rPr>
        <w:t xml:space="preserve">los artículos </w:t>
      </w:r>
      <w:r w:rsidR="00CD151B">
        <w:rPr>
          <w:rFonts w:ascii="Tahoma" w:hAnsi="Tahoma" w:cs="Tahoma"/>
          <w:lang w:eastAsia="es-CO"/>
        </w:rPr>
        <w:t xml:space="preserve">2, </w:t>
      </w:r>
      <w:r w:rsidR="00BF7386" w:rsidRPr="008644C9">
        <w:rPr>
          <w:rFonts w:ascii="Tahoma" w:hAnsi="Tahoma" w:cs="Tahoma"/>
          <w:lang w:eastAsia="es-CO"/>
        </w:rPr>
        <w:t>18, 193 y 195 de la Ordenanza 028 de 201</w:t>
      </w:r>
      <w:r w:rsidR="00A35EA0" w:rsidRPr="008644C9">
        <w:rPr>
          <w:rFonts w:ascii="Tahoma" w:hAnsi="Tahoma" w:cs="Tahoma"/>
          <w:lang w:eastAsia="es-CO"/>
        </w:rPr>
        <w:t>0</w:t>
      </w:r>
      <w:r w:rsidR="00A67C41" w:rsidRPr="008644C9">
        <w:rPr>
          <w:rFonts w:ascii="Tahoma" w:hAnsi="Tahoma" w:cs="Tahoma"/>
          <w:lang w:eastAsia="es-CO"/>
        </w:rPr>
        <w:t xml:space="preserve">, </w:t>
      </w:r>
      <w:r w:rsidRPr="008644C9">
        <w:rPr>
          <w:rFonts w:ascii="Tahoma" w:hAnsi="Tahoma" w:cs="Tahoma"/>
        </w:rPr>
        <w:t>en el Departamento de Nariño.</w:t>
      </w:r>
    </w:p>
    <w:p w:rsidR="006D59D3" w:rsidRPr="008644C9" w:rsidRDefault="006D59D3" w:rsidP="006D59D3">
      <w:pPr>
        <w:jc w:val="center"/>
        <w:rPr>
          <w:rFonts w:ascii="Tahoma" w:hAnsi="Tahoma" w:cs="Tahoma"/>
          <w:b/>
        </w:rPr>
      </w:pPr>
      <w:r w:rsidRPr="008644C9">
        <w:rPr>
          <w:rFonts w:ascii="Tahoma" w:hAnsi="Tahoma" w:cs="Tahoma"/>
          <w:b/>
        </w:rPr>
        <w:t>CONSIDERANDO</w:t>
      </w:r>
      <w:r w:rsidRPr="008644C9">
        <w:rPr>
          <w:rFonts w:ascii="Tahoma" w:hAnsi="Tahoma" w:cs="Tahoma"/>
          <w:b/>
        </w:rPr>
        <w:tab/>
      </w:r>
    </w:p>
    <w:p w:rsidR="00AA720E" w:rsidRDefault="00BF7386" w:rsidP="00BF7386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autoSpaceDE w:val="0"/>
        <w:jc w:val="both"/>
        <w:rPr>
          <w:rFonts w:ascii="Tahoma" w:hAnsi="Tahoma" w:cs="Tahoma"/>
          <w:lang w:eastAsia="es-CO"/>
        </w:rPr>
      </w:pPr>
      <w:r w:rsidRPr="008644C9">
        <w:rPr>
          <w:rFonts w:ascii="Tahoma" w:hAnsi="Tahoma" w:cs="Tahoma"/>
        </w:rPr>
        <w:t xml:space="preserve">Que, </w:t>
      </w:r>
      <w:r w:rsidRPr="008644C9">
        <w:rPr>
          <w:rFonts w:ascii="Tahoma" w:hAnsi="Tahoma" w:cs="Tahoma"/>
          <w:lang w:eastAsia="es-CO"/>
        </w:rPr>
        <w:t xml:space="preserve">en uso de las facultades que le confiere el Decreto 804 del 6 de diciembre de 2016, el decreto 185 del 9 de junio de 2017 y los artículos 684, 686 y 688 del Estatuto Tributario Nacional, </w:t>
      </w:r>
      <w:r w:rsidR="002B08CB">
        <w:rPr>
          <w:rFonts w:ascii="Tahoma" w:hAnsi="Tahoma" w:cs="Tahoma"/>
          <w:lang w:eastAsia="es-CO"/>
        </w:rPr>
        <w:t xml:space="preserve">la Ley 1579 de 2012, </w:t>
      </w:r>
      <w:r w:rsidRPr="008644C9">
        <w:rPr>
          <w:rFonts w:ascii="Tahoma" w:hAnsi="Tahoma" w:cs="Tahoma"/>
          <w:lang w:eastAsia="es-CO"/>
        </w:rPr>
        <w:t>los artículos</w:t>
      </w:r>
      <w:r w:rsidR="002B08CB">
        <w:rPr>
          <w:rFonts w:ascii="Tahoma" w:hAnsi="Tahoma" w:cs="Tahoma"/>
          <w:lang w:eastAsia="es-CO"/>
        </w:rPr>
        <w:t xml:space="preserve"> 2,</w:t>
      </w:r>
      <w:r w:rsidRPr="008644C9">
        <w:rPr>
          <w:rFonts w:ascii="Tahoma" w:hAnsi="Tahoma" w:cs="Tahoma"/>
          <w:lang w:eastAsia="es-CO"/>
        </w:rPr>
        <w:t xml:space="preserve"> 18, 193 y 195 de la Ordenanza 028 de 2010</w:t>
      </w:r>
      <w:r w:rsidR="00F724FE">
        <w:rPr>
          <w:rFonts w:ascii="Tahoma" w:hAnsi="Tahoma" w:cs="Tahoma"/>
          <w:lang w:eastAsia="es-CO"/>
        </w:rPr>
        <w:t>, obrando como autoridad tributaria, fiscalizadora de los impuestos departamentales.</w:t>
      </w:r>
    </w:p>
    <w:p w:rsidR="00AA720E" w:rsidRPr="00AA720E" w:rsidRDefault="00AA720E" w:rsidP="00BF7386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autoSpaceDE w:val="0"/>
        <w:jc w:val="both"/>
        <w:rPr>
          <w:rFonts w:ascii="Tahoma" w:hAnsi="Tahoma" w:cs="Tahoma"/>
          <w:lang w:eastAsia="es-CO"/>
        </w:rPr>
      </w:pPr>
      <w:r w:rsidRPr="00AA720E">
        <w:rPr>
          <w:rFonts w:ascii="Tahoma" w:hAnsi="Tahoma" w:cs="Tahoma"/>
          <w:color w:val="222222"/>
          <w:shd w:val="clear" w:color="auto" w:fill="FFFFFF"/>
        </w:rPr>
        <w:t>Que la Ley 788 de 2002 ha dispuesto en su “artículo</w:t>
      </w:r>
      <w:r>
        <w:rPr>
          <w:rFonts w:ascii="Tahoma" w:hAnsi="Tahoma" w:cs="Tahoma"/>
          <w:color w:val="1F1F1F"/>
          <w:shd w:val="clear" w:color="auto" w:fill="FFFFFF"/>
        </w:rPr>
        <w:t xml:space="preserve"> 59:</w:t>
      </w:r>
      <w:r w:rsidRPr="00AA720E">
        <w:rPr>
          <w:rFonts w:ascii="Tahoma" w:hAnsi="Tahoma" w:cs="Tahoma"/>
          <w:color w:val="1F1F1F"/>
          <w:shd w:val="clear" w:color="auto" w:fill="FFFFFF"/>
        </w:rPr>
        <w:t xml:space="preserve"> </w:t>
      </w:r>
      <w:r w:rsidRPr="00AA720E">
        <w:rPr>
          <w:rFonts w:ascii="Tahoma" w:hAnsi="Tahoma" w:cs="Tahoma"/>
          <w:b/>
          <w:bCs/>
          <w:i/>
          <w:iCs/>
          <w:color w:val="1F1F1F"/>
          <w:shd w:val="clear" w:color="auto" w:fill="FFFFFF"/>
        </w:rPr>
        <w:t>PROCEDIMIENTO TRIBUTARIO TERRITORIAL</w:t>
      </w:r>
      <w:r w:rsidRPr="00AA720E">
        <w:rPr>
          <w:rFonts w:ascii="Tahoma" w:hAnsi="Tahoma" w:cs="Tahoma"/>
          <w:b/>
          <w:bCs/>
          <w:color w:val="1F1F1F"/>
          <w:shd w:val="clear" w:color="auto" w:fill="FFFFFF"/>
        </w:rPr>
        <w:t>.</w:t>
      </w:r>
      <w:r w:rsidRPr="00AA720E">
        <w:rPr>
          <w:rFonts w:ascii="Tahoma" w:hAnsi="Tahoma" w:cs="Tahoma"/>
          <w:color w:val="1F1F1F"/>
          <w:shd w:val="clear" w:color="auto" w:fill="FFFFFF"/>
        </w:rPr>
        <w:t xml:space="preserve"> </w:t>
      </w:r>
      <w:r w:rsidRPr="00AA720E">
        <w:rPr>
          <w:rFonts w:ascii="Tahoma" w:hAnsi="Tahoma" w:cs="Tahoma"/>
          <w:i/>
          <w:iCs/>
          <w:color w:val="1F1F1F"/>
          <w:shd w:val="clear" w:color="auto" w:fill="FFFFFF"/>
        </w:rPr>
        <w:t xml:space="preserve">Los departamentos y municipios aplicarán los procedimientos establecidos en el Estatuto Tributario Nacional, para la administración, determinación, discusión, </w:t>
      </w:r>
      <w:r w:rsidRPr="00505EB6">
        <w:rPr>
          <w:rFonts w:ascii="Tahoma" w:hAnsi="Tahoma" w:cs="Tahoma"/>
          <w:i/>
          <w:iCs/>
          <w:color w:val="1F1F1F"/>
          <w:u w:val="single"/>
          <w:shd w:val="clear" w:color="auto" w:fill="FFFFFF"/>
        </w:rPr>
        <w:t>cobro,</w:t>
      </w:r>
      <w:r w:rsidRPr="00AA720E">
        <w:rPr>
          <w:rFonts w:ascii="Tahoma" w:hAnsi="Tahoma" w:cs="Tahoma"/>
          <w:i/>
          <w:iCs/>
          <w:color w:val="1F1F1F"/>
          <w:shd w:val="clear" w:color="auto" w:fill="FFFFFF"/>
        </w:rPr>
        <w:t xml:space="preserve"> devoluciones, régimen sancionatorio incluida su imposición, a los impuestos por ellos administrados</w:t>
      </w:r>
      <w:r w:rsidRPr="00AA720E">
        <w:rPr>
          <w:rFonts w:ascii="Tahoma" w:hAnsi="Tahoma" w:cs="Tahoma"/>
          <w:color w:val="1F1F1F"/>
          <w:shd w:val="clear" w:color="auto" w:fill="FFFFFF"/>
        </w:rPr>
        <w:t>”.</w:t>
      </w:r>
    </w:p>
    <w:p w:rsidR="006D59D3" w:rsidRDefault="006D59D3" w:rsidP="006D59D3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autoSpaceDE w:val="0"/>
        <w:jc w:val="both"/>
        <w:rPr>
          <w:rFonts w:ascii="Tahoma" w:hAnsi="Tahoma" w:cs="Tahoma"/>
          <w:i/>
          <w:iCs/>
        </w:rPr>
      </w:pPr>
      <w:r w:rsidRPr="008644C9">
        <w:rPr>
          <w:rFonts w:ascii="Tahoma" w:hAnsi="Tahoma" w:cs="Tahoma"/>
          <w:shd w:val="clear" w:color="auto" w:fill="FFFFFF"/>
        </w:rPr>
        <w:t xml:space="preserve">Que, con fundamento en lo anterior, y por lo consignado en la ordenanza departamental No. 028 del 21 de diciembre de 2010, Estatuto Tributario del Departamento, articulo 367 se señala: </w:t>
      </w:r>
      <w:r w:rsidRPr="008644C9">
        <w:rPr>
          <w:rFonts w:ascii="Tahoma" w:hAnsi="Tahoma" w:cs="Tahoma"/>
          <w:i/>
          <w:iCs/>
          <w:shd w:val="clear" w:color="auto" w:fill="FFFFFF"/>
        </w:rPr>
        <w:t>“</w:t>
      </w:r>
      <w:r w:rsidRPr="008644C9">
        <w:rPr>
          <w:rFonts w:ascii="Tahoma" w:hAnsi="Tahoma" w:cs="Tahoma"/>
          <w:b/>
          <w:bCs/>
          <w:i/>
          <w:iCs/>
        </w:rPr>
        <w:t xml:space="preserve">FACULTADES DE FISCALIZACIÓN E INVESTIGACIÓN. </w:t>
      </w:r>
      <w:r w:rsidRPr="008644C9">
        <w:rPr>
          <w:rFonts w:ascii="Tahoma" w:hAnsi="Tahoma" w:cs="Tahoma"/>
          <w:i/>
          <w:iCs/>
        </w:rPr>
        <w:t>La Secretaría de Hacienda Departamental, como autoridad tributaria, tiene amplias facultades de fiscalización e investigación para asegurar el efectivo cumplimiento de las obligaciones tributarias. Para ese efecto podrá”</w:t>
      </w:r>
      <w:r w:rsidRPr="008644C9">
        <w:rPr>
          <w:rFonts w:ascii="Tahoma" w:hAnsi="Tahoma" w:cs="Tahoma"/>
        </w:rPr>
        <w:t xml:space="preserve">, numeral 2 </w:t>
      </w:r>
      <w:r w:rsidRPr="008644C9">
        <w:rPr>
          <w:rFonts w:ascii="Tahoma" w:hAnsi="Tahoma" w:cs="Tahoma"/>
          <w:i/>
          <w:iCs/>
        </w:rPr>
        <w:t>“Adelantar las investigaciones que estime conveniente para establecer la ocurrencia de hechos generadores de obligaciones tributarias no declaradas y/o no pagadas”.</w:t>
      </w:r>
    </w:p>
    <w:p w:rsidR="00001865" w:rsidRPr="00001865" w:rsidRDefault="00001865" w:rsidP="006D59D3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autoSpaceDE w:val="0"/>
        <w:jc w:val="both"/>
        <w:rPr>
          <w:rFonts w:ascii="Tahoma" w:hAnsi="Tahoma" w:cs="Tahoma"/>
          <w:lang w:eastAsia="es-CO"/>
        </w:rPr>
      </w:pPr>
      <w:r>
        <w:rPr>
          <w:rFonts w:ascii="Tahoma" w:hAnsi="Tahoma" w:cs="Tahoma"/>
          <w:lang w:eastAsia="es-CO"/>
        </w:rPr>
        <w:t xml:space="preserve">Que el artículo </w:t>
      </w:r>
      <w:r w:rsidR="003005BC">
        <w:rPr>
          <w:rFonts w:ascii="Tahoma" w:hAnsi="Tahoma" w:cs="Tahoma"/>
          <w:lang w:eastAsia="es-CO"/>
        </w:rPr>
        <w:t xml:space="preserve">2 </w:t>
      </w:r>
      <w:r>
        <w:rPr>
          <w:rFonts w:ascii="Tahoma" w:hAnsi="Tahoma" w:cs="Tahoma"/>
          <w:lang w:eastAsia="es-CO"/>
        </w:rPr>
        <w:t>del Estatuto Tributario Departamental</w:t>
      </w:r>
      <w:r w:rsidRPr="00001865">
        <w:rPr>
          <w:rFonts w:ascii="Tahoma" w:hAnsi="Tahoma" w:cs="Tahoma"/>
          <w:lang w:eastAsia="es-CO"/>
        </w:rPr>
        <w:t xml:space="preserve"> </w:t>
      </w:r>
      <w:r>
        <w:rPr>
          <w:rFonts w:ascii="Tahoma" w:hAnsi="Tahoma" w:cs="Tahoma"/>
          <w:lang w:eastAsia="es-CO"/>
        </w:rPr>
        <w:t>en su parágrafo señala: “</w:t>
      </w:r>
      <w:r w:rsidRPr="00001865">
        <w:rPr>
          <w:rFonts w:ascii="Tahoma" w:hAnsi="Tahoma" w:cs="Tahoma"/>
          <w:i/>
          <w:lang w:eastAsia="es-CO"/>
        </w:rPr>
        <w:t>Las situaciones que no puedan ser resueltas por las disposiciones de este Estatuto, o por normas especiales se resolverán mediante la aplicación de las normas del Estatuto Tributario Nacional, del derecho administrativo, Código de Procedimiento Civil y los Principios Generales del Derecho.”</w:t>
      </w:r>
    </w:p>
    <w:p w:rsidR="00BF7386" w:rsidRPr="008644C9" w:rsidRDefault="00BF7386" w:rsidP="00BF7386">
      <w:pPr>
        <w:jc w:val="both"/>
        <w:rPr>
          <w:rFonts w:ascii="Tahoma" w:hAnsi="Tahoma" w:cs="Tahoma"/>
          <w:i/>
          <w:iCs/>
          <w:shd w:val="clear" w:color="auto" w:fill="FFFFFF"/>
        </w:rPr>
      </w:pPr>
      <w:r w:rsidRPr="008644C9">
        <w:rPr>
          <w:rFonts w:ascii="Tahoma" w:hAnsi="Tahoma" w:cs="Tahoma"/>
          <w:bCs/>
        </w:rPr>
        <w:t>Que el Departamento de Nariño, cuenta con autonomía política, fiscal y administrativa, dentro de los limites señalados en la constitución y la ley, bajo las premisas de lo dispuesto en la Ley 2200 del 8 de febrero de 2022, articulo 4 corresponde a los Departamentos ejercer las siguientes competencias: “</w:t>
      </w:r>
      <w:r w:rsidRPr="008644C9">
        <w:rPr>
          <w:rFonts w:ascii="Tahoma" w:hAnsi="Tahoma" w:cs="Tahoma"/>
          <w:i/>
          <w:iCs/>
          <w:shd w:val="clear" w:color="auto" w:fill="FFFFFF"/>
        </w:rPr>
        <w:t>1.6 Efectuar el manejo eficiente bajo conceptos de distribución priorizada e incluyente, de los ingresos endógenos del departamento”.</w:t>
      </w:r>
    </w:p>
    <w:p w:rsidR="00182D8E" w:rsidRPr="00FB2D64" w:rsidRDefault="00155FDA" w:rsidP="00BF7386">
      <w:pPr>
        <w:jc w:val="both"/>
        <w:rPr>
          <w:rFonts w:ascii="Tahoma" w:hAnsi="Tahoma" w:cs="Tahoma"/>
          <w:lang w:eastAsia="es-CO"/>
        </w:rPr>
      </w:pPr>
      <w:r w:rsidRPr="008644C9">
        <w:rPr>
          <w:rFonts w:ascii="Tahoma" w:hAnsi="Tahoma" w:cs="Tahoma"/>
          <w:iCs/>
          <w:shd w:val="clear" w:color="auto" w:fill="FFFFFF"/>
        </w:rPr>
        <w:t xml:space="preserve">Que se </w:t>
      </w:r>
      <w:r w:rsidR="00462DFD" w:rsidRPr="008644C9">
        <w:rPr>
          <w:rFonts w:ascii="Tahoma" w:hAnsi="Tahoma" w:cs="Tahoma"/>
          <w:iCs/>
          <w:shd w:val="clear" w:color="auto" w:fill="FFFFFF"/>
        </w:rPr>
        <w:t>notificó</w:t>
      </w:r>
      <w:r w:rsidRPr="008644C9">
        <w:rPr>
          <w:rFonts w:ascii="Tahoma" w:hAnsi="Tahoma" w:cs="Tahoma"/>
          <w:iCs/>
          <w:shd w:val="clear" w:color="auto" w:fill="FFFFFF"/>
        </w:rPr>
        <w:t xml:space="preserve"> </w:t>
      </w:r>
      <w:r w:rsidR="00462DFD" w:rsidRPr="008644C9">
        <w:rPr>
          <w:rFonts w:ascii="Tahoma" w:hAnsi="Tahoma" w:cs="Tahoma"/>
          <w:iCs/>
          <w:shd w:val="clear" w:color="auto" w:fill="FFFFFF"/>
        </w:rPr>
        <w:t xml:space="preserve">el </w:t>
      </w:r>
      <w:r w:rsidRPr="008644C9">
        <w:rPr>
          <w:rFonts w:ascii="Tahoma" w:hAnsi="Tahoma" w:cs="Tahoma"/>
          <w:iCs/>
          <w:shd w:val="clear" w:color="auto" w:fill="FFFFFF"/>
        </w:rPr>
        <w:t>R</w:t>
      </w:r>
      <w:r w:rsidR="00462DFD" w:rsidRPr="008644C9">
        <w:rPr>
          <w:rFonts w:ascii="Tahoma" w:hAnsi="Tahoma" w:cs="Tahoma"/>
          <w:iCs/>
          <w:shd w:val="clear" w:color="auto" w:fill="FFFFFF"/>
        </w:rPr>
        <w:t xml:space="preserve">equerimiento </w:t>
      </w:r>
      <w:r w:rsidR="008644C9" w:rsidRPr="008644C9">
        <w:rPr>
          <w:rFonts w:ascii="Tahoma" w:hAnsi="Tahoma" w:cs="Tahoma"/>
          <w:iCs/>
          <w:shd w:val="clear" w:color="auto" w:fill="FFFFFF"/>
        </w:rPr>
        <w:t>Ordinario</w:t>
      </w:r>
      <w:r w:rsidR="00182D8E">
        <w:rPr>
          <w:rFonts w:ascii="Tahoma" w:hAnsi="Tahoma" w:cs="Tahoma"/>
          <w:iCs/>
          <w:shd w:val="clear" w:color="auto" w:fill="FFFFFF"/>
        </w:rPr>
        <w:t xml:space="preserve"> No._________ el día ________________ al señor_________________________________________</w:t>
      </w:r>
      <w:r w:rsidR="00FD1FE4" w:rsidRPr="008644C9">
        <w:rPr>
          <w:rFonts w:ascii="Tahoma" w:hAnsi="Tahoma" w:cs="Tahoma"/>
          <w:iCs/>
          <w:shd w:val="clear" w:color="auto" w:fill="FFFFFF"/>
        </w:rPr>
        <w:t xml:space="preserve">, </w:t>
      </w:r>
      <w:r w:rsidR="008644C9" w:rsidRPr="008644C9">
        <w:rPr>
          <w:rFonts w:ascii="Tahoma" w:hAnsi="Tahoma" w:cs="Tahoma"/>
          <w:lang w:eastAsia="es-CO"/>
        </w:rPr>
        <w:t>con ocasión a la liquidación realizad</w:t>
      </w:r>
      <w:r w:rsidR="00182D8E">
        <w:rPr>
          <w:rFonts w:ascii="Tahoma" w:hAnsi="Tahoma" w:cs="Tahoma"/>
          <w:lang w:eastAsia="es-CO"/>
        </w:rPr>
        <w:t>a a la Escritura Publica No.____________</w:t>
      </w:r>
      <w:r w:rsidR="008644C9" w:rsidRPr="008644C9">
        <w:rPr>
          <w:rFonts w:ascii="Tahoma" w:hAnsi="Tahoma" w:cs="Tahoma"/>
          <w:lang w:eastAsia="es-CO"/>
        </w:rPr>
        <w:t xml:space="preserve"> </w:t>
      </w:r>
      <w:r w:rsidR="00182D8E">
        <w:rPr>
          <w:rFonts w:ascii="Tahoma" w:hAnsi="Tahoma" w:cs="Tahoma"/>
          <w:lang w:eastAsia="es-CO"/>
        </w:rPr>
        <w:t xml:space="preserve"> de fecha ___________________________</w:t>
      </w:r>
      <w:r w:rsidR="00203687">
        <w:rPr>
          <w:rFonts w:ascii="Tahoma" w:hAnsi="Tahoma" w:cs="Tahoma"/>
          <w:lang w:eastAsia="es-CO"/>
        </w:rPr>
        <w:t xml:space="preserve"> </w:t>
      </w:r>
      <w:r w:rsidR="00182D8E">
        <w:rPr>
          <w:rFonts w:ascii="Tahoma" w:hAnsi="Tahoma" w:cs="Tahoma"/>
          <w:lang w:eastAsia="es-CO"/>
        </w:rPr>
        <w:t xml:space="preserve">emitida por la Notaria ________________ del </w:t>
      </w:r>
      <w:r w:rsidR="00182D8E">
        <w:rPr>
          <w:rFonts w:ascii="Tahoma" w:hAnsi="Tahoma" w:cs="Tahoma"/>
          <w:lang w:eastAsia="es-CO"/>
        </w:rPr>
        <w:lastRenderedPageBreak/>
        <w:t xml:space="preserve">Círculo </w:t>
      </w:r>
      <w:r w:rsidR="00182D8E" w:rsidRPr="00FB2D64">
        <w:rPr>
          <w:rFonts w:ascii="Tahoma" w:hAnsi="Tahoma" w:cs="Tahoma"/>
          <w:lang w:eastAsia="es-CO"/>
        </w:rPr>
        <w:t>de _________________</w:t>
      </w:r>
      <w:r w:rsidR="008644C9" w:rsidRPr="00FB2D64">
        <w:rPr>
          <w:rFonts w:ascii="Tahoma" w:hAnsi="Tahoma" w:cs="Tahoma"/>
          <w:lang w:eastAsia="es-CO"/>
        </w:rPr>
        <w:t>, ma</w:t>
      </w:r>
      <w:r w:rsidR="00182D8E" w:rsidRPr="00FB2D64">
        <w:rPr>
          <w:rFonts w:ascii="Tahoma" w:hAnsi="Tahoma" w:cs="Tahoma"/>
          <w:lang w:eastAsia="es-CO"/>
        </w:rPr>
        <w:t>tricula inmobiliaria No. _____________</w:t>
      </w:r>
      <w:r w:rsidR="008644C9" w:rsidRPr="00FB2D64">
        <w:rPr>
          <w:rFonts w:ascii="Tahoma" w:hAnsi="Tahoma" w:cs="Tahoma"/>
          <w:lang w:eastAsia="es-CO"/>
        </w:rPr>
        <w:t xml:space="preserve"> de la Oficina de Registro de </w:t>
      </w:r>
      <w:r w:rsidR="00182D8E" w:rsidRPr="00FB2D64">
        <w:rPr>
          <w:rFonts w:ascii="Tahoma" w:hAnsi="Tahoma" w:cs="Tahoma"/>
          <w:lang w:eastAsia="es-CO"/>
        </w:rPr>
        <w:t>Instrumentos</w:t>
      </w:r>
      <w:r w:rsidR="008644C9" w:rsidRPr="00FB2D64">
        <w:rPr>
          <w:rFonts w:ascii="Tahoma" w:hAnsi="Tahoma" w:cs="Tahoma"/>
          <w:lang w:eastAsia="es-CO"/>
        </w:rPr>
        <w:t xml:space="preserve"> </w:t>
      </w:r>
      <w:r w:rsidR="00182D8E" w:rsidRPr="00FB2D64">
        <w:rPr>
          <w:rFonts w:ascii="Tahoma" w:hAnsi="Tahoma" w:cs="Tahoma"/>
          <w:lang w:eastAsia="es-CO"/>
        </w:rPr>
        <w:t>Públicos de _________________</w:t>
      </w:r>
      <w:r w:rsidR="008644C9" w:rsidRPr="00FB2D64">
        <w:rPr>
          <w:rFonts w:ascii="Tahoma" w:hAnsi="Tahoma" w:cs="Tahoma"/>
          <w:lang w:eastAsia="es-CO"/>
        </w:rPr>
        <w:t xml:space="preserve">, que dio origen al PIN  No. </w:t>
      </w:r>
      <w:r w:rsidR="00182D8E" w:rsidRPr="00FB2D64">
        <w:rPr>
          <w:rFonts w:ascii="Tahoma" w:hAnsi="Tahoma" w:cs="Tahoma"/>
          <w:lang w:eastAsia="es-CO"/>
        </w:rPr>
        <w:t>_________</w:t>
      </w:r>
      <w:r w:rsidR="008644C9" w:rsidRPr="00FB2D64">
        <w:rPr>
          <w:rFonts w:ascii="Tahoma" w:hAnsi="Tahoma" w:cs="Tahoma"/>
          <w:lang w:eastAsia="es-CO"/>
        </w:rPr>
        <w:t xml:space="preserve"> </w:t>
      </w:r>
      <w:r w:rsidR="00182D8E" w:rsidRPr="00FB2D64">
        <w:rPr>
          <w:rFonts w:ascii="Tahoma" w:hAnsi="Tahoma" w:cs="Tahoma"/>
          <w:lang w:eastAsia="es-CO"/>
        </w:rPr>
        <w:t>de fecha_____________________</w:t>
      </w:r>
      <w:r w:rsidR="00203687" w:rsidRPr="00FB2D64">
        <w:rPr>
          <w:rFonts w:ascii="Tahoma" w:hAnsi="Tahoma" w:cs="Tahoma"/>
          <w:lang w:eastAsia="es-CO"/>
        </w:rPr>
        <w:t xml:space="preserve"> (número asignado al trámite solicitado)</w:t>
      </w:r>
      <w:r w:rsidR="008644C9" w:rsidRPr="00FB2D64">
        <w:rPr>
          <w:rFonts w:ascii="Tahoma" w:hAnsi="Tahoma" w:cs="Tahoma"/>
          <w:lang w:eastAsia="es-CO"/>
        </w:rPr>
        <w:t xml:space="preserve">,  por la suma de </w:t>
      </w:r>
      <w:r w:rsidR="00182D8E" w:rsidRPr="00FB2D64">
        <w:rPr>
          <w:rFonts w:ascii="Tahoma" w:hAnsi="Tahoma" w:cs="Tahoma"/>
          <w:lang w:eastAsia="es-CO"/>
        </w:rPr>
        <w:t>____________________________________________________________________</w:t>
      </w:r>
    </w:p>
    <w:p w:rsidR="0088372D" w:rsidRPr="008644C9" w:rsidRDefault="00182D8E" w:rsidP="00BF7386">
      <w:pPr>
        <w:jc w:val="both"/>
        <w:rPr>
          <w:rFonts w:ascii="Tahoma" w:hAnsi="Tahoma" w:cs="Tahoma"/>
          <w:iCs/>
          <w:shd w:val="clear" w:color="auto" w:fill="FFFFFF"/>
        </w:rPr>
      </w:pPr>
      <w:r w:rsidRPr="00FB2D64">
        <w:rPr>
          <w:rFonts w:ascii="Tahoma" w:hAnsi="Tahoma" w:cs="Tahoma"/>
          <w:lang w:eastAsia="es-CO"/>
        </w:rPr>
        <w:t>($_______________________</w:t>
      </w:r>
      <w:r w:rsidR="008644C9" w:rsidRPr="00FB2D64">
        <w:rPr>
          <w:rFonts w:ascii="Tahoma" w:hAnsi="Tahoma" w:cs="Tahoma"/>
          <w:lang w:eastAsia="es-CO"/>
        </w:rPr>
        <w:t>), por concepto de Impuesto de Registro,</w:t>
      </w:r>
      <w:r w:rsidR="008644C9" w:rsidRPr="00FB2D64">
        <w:rPr>
          <w:rFonts w:ascii="Tahoma" w:hAnsi="Tahoma" w:cs="Tahoma"/>
          <w:iCs/>
          <w:shd w:val="clear" w:color="auto" w:fill="FFFFFF"/>
        </w:rPr>
        <w:t xml:space="preserve"> </w:t>
      </w:r>
      <w:r w:rsidR="00FD1FE4" w:rsidRPr="00FB2D64">
        <w:rPr>
          <w:rFonts w:ascii="Tahoma" w:hAnsi="Tahoma" w:cs="Tahoma"/>
          <w:iCs/>
          <w:shd w:val="clear" w:color="auto" w:fill="FFFFFF"/>
        </w:rPr>
        <w:t xml:space="preserve">quien </w:t>
      </w:r>
      <w:r w:rsidR="0088372D" w:rsidRPr="00FB2D64">
        <w:rPr>
          <w:rFonts w:ascii="Tahoma" w:hAnsi="Tahoma" w:cs="Tahoma"/>
          <w:lang w:eastAsia="es-CO"/>
        </w:rPr>
        <w:t xml:space="preserve">dentro del término de </w:t>
      </w:r>
      <w:r w:rsidR="0088372D" w:rsidRPr="00FB2D64">
        <w:rPr>
          <w:rFonts w:ascii="Tahoma" w:hAnsi="Tahoma" w:cs="Tahoma"/>
          <w:bCs/>
          <w:lang w:eastAsia="es-CO"/>
        </w:rPr>
        <w:t>diez (10)</w:t>
      </w:r>
      <w:r w:rsidR="0088372D" w:rsidRPr="00FB2D64">
        <w:rPr>
          <w:rFonts w:ascii="Tahoma" w:hAnsi="Tahoma" w:cs="Tahoma"/>
          <w:lang w:eastAsia="es-CO"/>
        </w:rPr>
        <w:t xml:space="preserve"> días hábiles siguientes a la </w:t>
      </w:r>
      <w:r w:rsidRPr="00FB2D64">
        <w:rPr>
          <w:rFonts w:ascii="Tahoma" w:hAnsi="Tahoma" w:cs="Tahoma"/>
          <w:lang w:eastAsia="es-CO"/>
        </w:rPr>
        <w:t>notificación</w:t>
      </w:r>
      <w:r w:rsidR="0088372D" w:rsidRPr="00FB2D64">
        <w:rPr>
          <w:rFonts w:ascii="Tahoma" w:hAnsi="Tahoma" w:cs="Tahoma"/>
          <w:lang w:eastAsia="es-CO"/>
        </w:rPr>
        <w:t xml:space="preserve">, </w:t>
      </w:r>
      <w:r w:rsidR="00FD1FE4" w:rsidRPr="00FB2D64">
        <w:rPr>
          <w:rFonts w:ascii="Tahoma" w:hAnsi="Tahoma" w:cs="Tahoma"/>
          <w:iCs/>
          <w:shd w:val="clear" w:color="auto" w:fill="FFFFFF"/>
        </w:rPr>
        <w:t xml:space="preserve">no </w:t>
      </w:r>
      <w:r w:rsidR="00462DFD" w:rsidRPr="00FB2D64">
        <w:rPr>
          <w:rFonts w:ascii="Tahoma" w:hAnsi="Tahoma" w:cs="Tahoma"/>
          <w:iCs/>
          <w:shd w:val="clear" w:color="auto" w:fill="FFFFFF"/>
        </w:rPr>
        <w:t>compareció</w:t>
      </w:r>
      <w:r w:rsidR="00FD1FE4" w:rsidRPr="00FB2D64">
        <w:rPr>
          <w:rFonts w:ascii="Tahoma" w:hAnsi="Tahoma" w:cs="Tahoma"/>
          <w:iCs/>
          <w:shd w:val="clear" w:color="auto" w:fill="FFFFFF"/>
        </w:rPr>
        <w:t xml:space="preserve"> a </w:t>
      </w:r>
      <w:r w:rsidR="00FD1FE4" w:rsidRPr="00FB2D64">
        <w:rPr>
          <w:rFonts w:ascii="Tahoma" w:hAnsi="Tahoma" w:cs="Tahoma"/>
          <w:lang w:eastAsia="es-CO"/>
        </w:rPr>
        <w:t>cancelar su obligació</w:t>
      </w:r>
      <w:r w:rsidR="008644C9" w:rsidRPr="00FB2D64">
        <w:rPr>
          <w:rFonts w:ascii="Tahoma" w:hAnsi="Tahoma" w:cs="Tahoma"/>
          <w:lang w:eastAsia="es-CO"/>
        </w:rPr>
        <w:t>n</w:t>
      </w:r>
      <w:r w:rsidR="008644C9" w:rsidRPr="008644C9">
        <w:rPr>
          <w:rFonts w:ascii="Tahoma" w:hAnsi="Tahoma" w:cs="Tahoma"/>
          <w:lang w:eastAsia="es-CO"/>
        </w:rPr>
        <w:t xml:space="preserve"> pendiente con el Departamento.</w:t>
      </w:r>
    </w:p>
    <w:p w:rsidR="004C19F2" w:rsidRPr="008644C9" w:rsidRDefault="004C19F2" w:rsidP="004C19F2">
      <w:pPr>
        <w:jc w:val="both"/>
        <w:rPr>
          <w:rFonts w:ascii="Tahoma" w:hAnsi="Tahoma" w:cs="Tahoma"/>
          <w:bCs/>
          <w:i/>
          <w:noProof/>
          <w:lang w:eastAsia="es-CO"/>
        </w:rPr>
      </w:pPr>
      <w:r w:rsidRPr="008644C9">
        <w:rPr>
          <w:rFonts w:ascii="Tahoma" w:hAnsi="Tahoma" w:cs="Tahoma"/>
        </w:rPr>
        <w:t xml:space="preserve">Que </w:t>
      </w:r>
      <w:r w:rsidRPr="008644C9">
        <w:rPr>
          <w:rFonts w:ascii="Tahoma" w:hAnsi="Tahoma" w:cs="Tahoma"/>
          <w:bCs/>
          <w:noProof/>
          <w:lang w:eastAsia="es-CO"/>
        </w:rPr>
        <w:t>la H. Corte Constitucional mediante Sentencia T-48 de 24 de Enero de 2008</w:t>
      </w:r>
      <w:r w:rsidRPr="008644C9">
        <w:rPr>
          <w:rStyle w:val="Refdenotaalpie"/>
          <w:rFonts w:ascii="Tahoma" w:hAnsi="Tahoma" w:cs="Tahoma"/>
          <w:bCs/>
          <w:noProof/>
          <w:lang w:eastAsia="es-CO"/>
        </w:rPr>
        <w:footnoteReference w:id="1"/>
      </w:r>
      <w:r w:rsidRPr="008644C9">
        <w:rPr>
          <w:rFonts w:ascii="Tahoma" w:hAnsi="Tahoma" w:cs="Tahoma"/>
          <w:bCs/>
          <w:noProof/>
          <w:lang w:eastAsia="es-CO"/>
        </w:rPr>
        <w:t xml:space="preserve">, indicó: </w:t>
      </w:r>
      <w:r w:rsidRPr="008644C9">
        <w:rPr>
          <w:rFonts w:ascii="Tahoma" w:hAnsi="Tahoma" w:cs="Tahoma"/>
          <w:bCs/>
          <w:i/>
          <w:noProof/>
          <w:lang w:eastAsia="es-CO"/>
        </w:rPr>
        <w:t>“Al respecto la Sala considera oportuno referirse a las nociones de “debido proceso administrativo” y de “actuación administrativa”, y a las razones por las cuales las actuaciones de esta última naturaleza que sean iniciadas por las autoridades competentes y tengan la virtualidad de afectar derechos de terceros deben serles notificadas a estos desde el momento mismo de su apertura.”</w:t>
      </w:r>
    </w:p>
    <w:p w:rsidR="00831950" w:rsidRPr="008644C9" w:rsidRDefault="009C6BFF" w:rsidP="004C19F2">
      <w:pPr>
        <w:jc w:val="both"/>
        <w:rPr>
          <w:rFonts w:ascii="Tahoma" w:hAnsi="Tahoma" w:cs="Tahoma"/>
        </w:rPr>
      </w:pPr>
      <w:r w:rsidRPr="008644C9">
        <w:rPr>
          <w:rFonts w:ascii="Tahoma" w:hAnsi="Tahoma" w:cs="Tahoma"/>
        </w:rPr>
        <w:t>Que e</w:t>
      </w:r>
      <w:r w:rsidR="000E41C8" w:rsidRPr="008644C9">
        <w:rPr>
          <w:rFonts w:ascii="Tahoma" w:hAnsi="Tahoma" w:cs="Tahoma"/>
        </w:rPr>
        <w:t xml:space="preserve">l inicio de la presente actuación será puesto en conocimiento del contribuyente para que ejerza su derecho al Debido Proceso, presentando sus descargos, solicitando o aportando las pruebas que tenga en su poder y pretenda hacer valer, indicando el objeto de las mismas, lo que podrá presentar dentro de los </w:t>
      </w:r>
      <w:r w:rsidR="00FB2532">
        <w:rPr>
          <w:rFonts w:ascii="Tahoma" w:hAnsi="Tahoma" w:cs="Tahoma"/>
        </w:rPr>
        <w:t>diez (10</w:t>
      </w:r>
      <w:r w:rsidR="000E41C8" w:rsidRPr="008644C9">
        <w:rPr>
          <w:rFonts w:ascii="Tahoma" w:hAnsi="Tahoma" w:cs="Tahoma"/>
        </w:rPr>
        <w:t xml:space="preserve">) días </w:t>
      </w:r>
      <w:r w:rsidR="00FE31CF" w:rsidRPr="008644C9">
        <w:rPr>
          <w:rFonts w:ascii="Tahoma" w:hAnsi="Tahoma" w:cs="Tahoma"/>
        </w:rPr>
        <w:t xml:space="preserve">hábiles </w:t>
      </w:r>
      <w:r w:rsidR="000E41C8" w:rsidRPr="008644C9">
        <w:rPr>
          <w:rFonts w:ascii="Tahoma" w:hAnsi="Tahoma" w:cs="Tahoma"/>
        </w:rPr>
        <w:t>siguient</w:t>
      </w:r>
      <w:r w:rsidR="00182D8E">
        <w:rPr>
          <w:rFonts w:ascii="Tahoma" w:hAnsi="Tahoma" w:cs="Tahoma"/>
        </w:rPr>
        <w:t xml:space="preserve">es a través del correo _______________________________________ o en </w:t>
      </w:r>
      <w:r w:rsidR="000E41C8" w:rsidRPr="008644C9">
        <w:rPr>
          <w:rFonts w:ascii="Tahoma" w:hAnsi="Tahoma" w:cs="Tahoma"/>
          <w:lang w:eastAsia="es-CO"/>
        </w:rPr>
        <w:t xml:space="preserve">la oficina de Impuesto Vehicular y Registro, ubicada en la </w:t>
      </w:r>
      <w:r w:rsidR="000E41C8" w:rsidRPr="008644C9">
        <w:rPr>
          <w:rFonts w:ascii="Tahoma" w:hAnsi="Tahoma" w:cs="Tahoma"/>
          <w:bCs/>
          <w:lang w:eastAsia="es-CO"/>
        </w:rPr>
        <w:t>Calle 19 # 27-51 de la ciudad de Pasto</w:t>
      </w:r>
      <w:r w:rsidR="000E41C8" w:rsidRPr="008644C9">
        <w:rPr>
          <w:rFonts w:ascii="Tahoma" w:hAnsi="Tahoma" w:cs="Tahoma"/>
          <w:lang w:eastAsia="es-CO"/>
        </w:rPr>
        <w:t>, en el horario comprendido de Lunes a Viernes entre 8:00 am a 12:00 pm y de las 2:00 pm a 6:00 pm</w:t>
      </w:r>
      <w:r w:rsidR="000E41C8" w:rsidRPr="008644C9">
        <w:rPr>
          <w:rFonts w:ascii="Tahoma" w:hAnsi="Tahoma" w:cs="Tahoma"/>
        </w:rPr>
        <w:t xml:space="preserve">. </w:t>
      </w:r>
    </w:p>
    <w:p w:rsidR="000E41C8" w:rsidRPr="008644C9" w:rsidRDefault="007F457B" w:rsidP="004C19F2">
      <w:pPr>
        <w:jc w:val="both"/>
        <w:rPr>
          <w:rFonts w:ascii="Tahoma" w:hAnsi="Tahoma" w:cs="Tahoma"/>
          <w:bCs/>
          <w:noProof/>
          <w:lang w:eastAsia="es-CO"/>
        </w:rPr>
      </w:pPr>
      <w:r w:rsidRPr="008644C9">
        <w:rPr>
          <w:rFonts w:ascii="Tahoma" w:hAnsi="Tahoma" w:cs="Tahoma"/>
        </w:rPr>
        <w:t>Que,</w:t>
      </w:r>
      <w:r w:rsidR="00831950" w:rsidRPr="008644C9">
        <w:rPr>
          <w:rFonts w:ascii="Tahoma" w:hAnsi="Tahoma" w:cs="Tahoma"/>
        </w:rPr>
        <w:t xml:space="preserve"> </w:t>
      </w:r>
      <w:bookmarkStart w:id="1" w:name="_Hlk173338260"/>
      <w:r w:rsidR="00831950" w:rsidRPr="008644C9">
        <w:rPr>
          <w:rFonts w:ascii="Tahoma" w:hAnsi="Tahoma" w:cs="Tahoma"/>
        </w:rPr>
        <w:t>p</w:t>
      </w:r>
      <w:r w:rsidR="000E41C8" w:rsidRPr="008644C9">
        <w:rPr>
          <w:rFonts w:ascii="Tahoma" w:hAnsi="Tahoma" w:cs="Tahoma"/>
        </w:rPr>
        <w:t>or tratarse de un acto de trámite, contra el presente no procede ningún recurso</w:t>
      </w:r>
      <w:bookmarkEnd w:id="1"/>
      <w:r w:rsidR="0080008B">
        <w:rPr>
          <w:rFonts w:ascii="Tahoma" w:hAnsi="Tahoma" w:cs="Tahoma"/>
        </w:rPr>
        <w:t xml:space="preserve"> (art. 833-</w:t>
      </w:r>
      <w:r w:rsidR="00FB2D64">
        <w:rPr>
          <w:rFonts w:ascii="Tahoma" w:hAnsi="Tahoma" w:cs="Tahoma"/>
        </w:rPr>
        <w:t>1</w:t>
      </w:r>
      <w:r w:rsidR="00FB2D64" w:rsidRPr="008644C9">
        <w:rPr>
          <w:rFonts w:ascii="Tahoma" w:hAnsi="Tahoma" w:cs="Tahoma"/>
        </w:rPr>
        <w:t xml:space="preserve"> </w:t>
      </w:r>
      <w:r w:rsidR="00FB2D64">
        <w:rPr>
          <w:rFonts w:ascii="Tahoma" w:hAnsi="Tahoma" w:cs="Tahoma"/>
        </w:rPr>
        <w:t>Estatuto</w:t>
      </w:r>
      <w:r w:rsidR="0080008B">
        <w:rPr>
          <w:rFonts w:ascii="Tahoma" w:hAnsi="Tahoma" w:cs="Tahoma"/>
        </w:rPr>
        <w:t xml:space="preserve"> Tributario)</w:t>
      </w:r>
      <w:r w:rsidR="00FB2D64">
        <w:rPr>
          <w:rFonts w:ascii="Tahoma" w:hAnsi="Tahoma" w:cs="Tahoma"/>
        </w:rPr>
        <w:t>.</w:t>
      </w:r>
    </w:p>
    <w:p w:rsidR="006D59D3" w:rsidRPr="008644C9" w:rsidRDefault="006D59D3" w:rsidP="006D59D3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autoSpaceDE w:val="0"/>
        <w:jc w:val="both"/>
        <w:rPr>
          <w:rFonts w:ascii="Tahoma" w:hAnsi="Tahoma" w:cs="Tahoma"/>
        </w:rPr>
      </w:pPr>
      <w:r w:rsidRPr="008644C9">
        <w:rPr>
          <w:rFonts w:ascii="Tahoma" w:hAnsi="Tahoma" w:cs="Tahoma"/>
        </w:rPr>
        <w:t xml:space="preserve">En </w:t>
      </w:r>
      <w:r w:rsidR="00C72C1A" w:rsidRPr="008644C9">
        <w:rPr>
          <w:rFonts w:ascii="Tahoma" w:hAnsi="Tahoma" w:cs="Tahoma"/>
        </w:rPr>
        <w:t>mérito</w:t>
      </w:r>
      <w:r w:rsidRPr="008644C9">
        <w:rPr>
          <w:rFonts w:ascii="Tahoma" w:hAnsi="Tahoma" w:cs="Tahoma"/>
        </w:rPr>
        <w:t xml:space="preserve"> de lo expuesto, </w:t>
      </w:r>
      <w:r w:rsidR="007B456F" w:rsidRPr="008644C9">
        <w:rPr>
          <w:rFonts w:ascii="Tahoma" w:hAnsi="Tahoma" w:cs="Tahoma"/>
        </w:rPr>
        <w:t>el Subsecretario</w:t>
      </w:r>
      <w:r w:rsidR="00BF7386" w:rsidRPr="008644C9">
        <w:rPr>
          <w:rFonts w:ascii="Tahoma" w:hAnsi="Tahoma" w:cs="Tahoma"/>
        </w:rPr>
        <w:t xml:space="preserve"> de Rentas</w:t>
      </w:r>
      <w:r w:rsidRPr="008644C9">
        <w:rPr>
          <w:rFonts w:ascii="Tahoma" w:hAnsi="Tahoma" w:cs="Tahoma"/>
        </w:rPr>
        <w:t xml:space="preserve"> del Departamento de Nariño,</w:t>
      </w:r>
    </w:p>
    <w:p w:rsidR="006D59D3" w:rsidRPr="008644C9" w:rsidRDefault="006D59D3" w:rsidP="006D59D3">
      <w:pPr>
        <w:pStyle w:val="Textoindependiente"/>
        <w:spacing w:after="0"/>
        <w:jc w:val="center"/>
        <w:rPr>
          <w:rFonts w:ascii="Tahoma" w:hAnsi="Tahoma" w:cs="Tahoma"/>
          <w:b/>
          <w:sz w:val="22"/>
          <w:szCs w:val="22"/>
        </w:rPr>
      </w:pPr>
      <w:r w:rsidRPr="008644C9">
        <w:rPr>
          <w:rFonts w:ascii="Tahoma" w:hAnsi="Tahoma" w:cs="Tahoma"/>
          <w:b/>
          <w:sz w:val="22"/>
          <w:szCs w:val="22"/>
        </w:rPr>
        <w:t>RESUELVE</w:t>
      </w:r>
    </w:p>
    <w:p w:rsidR="0094347D" w:rsidRPr="008644C9" w:rsidRDefault="0094347D" w:rsidP="0088372D">
      <w:pPr>
        <w:pStyle w:val="Textoindependiente"/>
        <w:spacing w:after="0"/>
        <w:jc w:val="center"/>
        <w:rPr>
          <w:rFonts w:ascii="Tahoma" w:hAnsi="Tahoma" w:cs="Tahoma"/>
          <w:b/>
          <w:sz w:val="22"/>
          <w:szCs w:val="22"/>
        </w:rPr>
      </w:pPr>
    </w:p>
    <w:p w:rsidR="0094347D" w:rsidRPr="008644C9" w:rsidRDefault="0094347D" w:rsidP="0088372D">
      <w:pPr>
        <w:pStyle w:val="Sinespaciado"/>
        <w:jc w:val="both"/>
        <w:rPr>
          <w:rFonts w:ascii="Tahoma" w:hAnsi="Tahoma" w:cs="Tahoma"/>
          <w:noProof/>
          <w:lang w:eastAsia="es-CO"/>
        </w:rPr>
      </w:pPr>
      <w:r w:rsidRPr="008644C9">
        <w:rPr>
          <w:rFonts w:ascii="Tahoma" w:hAnsi="Tahoma" w:cs="Tahoma"/>
          <w:b/>
          <w:noProof/>
          <w:lang w:eastAsia="es-CO"/>
        </w:rPr>
        <w:t xml:space="preserve">ARTICULO </w:t>
      </w:r>
      <w:r w:rsidR="0088372D" w:rsidRPr="008644C9">
        <w:rPr>
          <w:rFonts w:ascii="Tahoma" w:hAnsi="Tahoma" w:cs="Tahoma"/>
          <w:b/>
          <w:noProof/>
          <w:lang w:eastAsia="es-CO"/>
        </w:rPr>
        <w:t xml:space="preserve">PRIMERO: </w:t>
      </w:r>
      <w:r w:rsidR="00FF1E2C">
        <w:rPr>
          <w:rFonts w:ascii="Tahoma" w:hAnsi="Tahoma" w:cs="Tahoma"/>
          <w:b/>
          <w:noProof/>
          <w:lang w:eastAsia="es-CO"/>
        </w:rPr>
        <w:t xml:space="preserve">APERTURAR </w:t>
      </w:r>
      <w:r w:rsidR="00FF1E2C">
        <w:rPr>
          <w:rFonts w:ascii="Tahoma" w:hAnsi="Tahoma" w:cs="Tahoma"/>
          <w:noProof/>
          <w:lang w:eastAsia="es-CO"/>
        </w:rPr>
        <w:t>el</w:t>
      </w:r>
      <w:r w:rsidR="000E41C8" w:rsidRPr="008644C9">
        <w:rPr>
          <w:rFonts w:ascii="Tahoma" w:hAnsi="Tahoma" w:cs="Tahoma"/>
          <w:noProof/>
          <w:lang w:eastAsia="es-CO"/>
        </w:rPr>
        <w:t xml:space="preserve"> proceso de fiscalización,</w:t>
      </w:r>
      <w:r w:rsidRPr="008644C9">
        <w:rPr>
          <w:rFonts w:ascii="Tahoma" w:hAnsi="Tahoma" w:cs="Tahoma"/>
          <w:noProof/>
          <w:lang w:eastAsia="es-CO"/>
        </w:rPr>
        <w:t xml:space="preserve"> </w:t>
      </w:r>
      <w:r w:rsidR="0088372D" w:rsidRPr="008644C9">
        <w:rPr>
          <w:rFonts w:ascii="Tahoma" w:hAnsi="Tahoma" w:cs="Tahoma"/>
          <w:noProof/>
          <w:lang w:eastAsia="es-CO"/>
        </w:rPr>
        <w:t xml:space="preserve">por el no </w:t>
      </w:r>
      <w:r w:rsidR="005E4445" w:rsidRPr="008644C9">
        <w:rPr>
          <w:rFonts w:ascii="Tahoma" w:hAnsi="Tahoma" w:cs="Tahoma"/>
          <w:noProof/>
          <w:lang w:eastAsia="es-CO"/>
        </w:rPr>
        <w:t>pago al</w:t>
      </w:r>
      <w:r w:rsidR="000E41C8" w:rsidRPr="008644C9">
        <w:rPr>
          <w:rFonts w:ascii="Tahoma" w:hAnsi="Tahoma" w:cs="Tahoma"/>
          <w:noProof/>
          <w:lang w:eastAsia="es-CO"/>
        </w:rPr>
        <w:t xml:space="preserve"> Departamento de Nariño,</w:t>
      </w:r>
      <w:r w:rsidR="005E4445" w:rsidRPr="008644C9">
        <w:rPr>
          <w:rFonts w:ascii="Tahoma" w:hAnsi="Tahoma" w:cs="Tahoma"/>
          <w:noProof/>
          <w:lang w:eastAsia="es-CO"/>
        </w:rPr>
        <w:t xml:space="preserve"> por</w:t>
      </w:r>
      <w:r w:rsidR="000E41C8" w:rsidRPr="008644C9">
        <w:rPr>
          <w:rFonts w:ascii="Tahoma" w:hAnsi="Tahoma" w:cs="Tahoma"/>
          <w:noProof/>
          <w:lang w:eastAsia="es-CO"/>
        </w:rPr>
        <w:t xml:space="preserve"> Concepto de Impuesto de Registro, </w:t>
      </w:r>
      <w:r w:rsidR="005E4445" w:rsidRPr="008644C9">
        <w:rPr>
          <w:rFonts w:ascii="Tahoma" w:hAnsi="Tahoma" w:cs="Tahoma"/>
          <w:noProof/>
          <w:lang w:eastAsia="es-CO"/>
        </w:rPr>
        <w:t>emitido</w:t>
      </w:r>
      <w:r w:rsidR="005A1E7B" w:rsidRPr="008644C9">
        <w:rPr>
          <w:rFonts w:ascii="Tahoma" w:hAnsi="Tahoma" w:cs="Tahoma"/>
          <w:noProof/>
          <w:lang w:eastAsia="es-CO"/>
        </w:rPr>
        <w:t xml:space="preserve"> a nombre de </w:t>
      </w:r>
      <w:r w:rsidR="00FB2D64">
        <w:rPr>
          <w:rFonts w:ascii="Tahoma" w:hAnsi="Tahoma" w:cs="Tahoma"/>
          <w:noProof/>
          <w:lang w:eastAsia="es-CO"/>
        </w:rPr>
        <w:t>________________________________________________________</w:t>
      </w:r>
      <w:r w:rsidRPr="008644C9">
        <w:rPr>
          <w:rFonts w:ascii="Tahoma" w:hAnsi="Tahoma" w:cs="Tahoma"/>
          <w:noProof/>
          <w:lang w:eastAsia="es-CO"/>
        </w:rPr>
        <w:t xml:space="preserve"> identific</w:t>
      </w:r>
      <w:r w:rsidR="00FB2D64">
        <w:rPr>
          <w:rFonts w:ascii="Tahoma" w:hAnsi="Tahoma" w:cs="Tahoma"/>
          <w:noProof/>
          <w:lang w:eastAsia="es-CO"/>
        </w:rPr>
        <w:t>ado con C.C. No y/o Nit. ___________________________</w:t>
      </w:r>
      <w:r w:rsidRPr="008644C9">
        <w:rPr>
          <w:rFonts w:ascii="Tahoma" w:hAnsi="Tahoma" w:cs="Tahoma"/>
          <w:noProof/>
          <w:lang w:eastAsia="es-CO"/>
        </w:rPr>
        <w:t xml:space="preserve">, de conformidad con lo expuesto en la parte motiva de la presente </w:t>
      </w:r>
      <w:r w:rsidR="00FB2D64">
        <w:rPr>
          <w:rFonts w:ascii="Tahoma" w:hAnsi="Tahoma" w:cs="Tahoma"/>
          <w:noProof/>
          <w:lang w:eastAsia="es-CO"/>
        </w:rPr>
        <w:t>r</w:t>
      </w:r>
      <w:r w:rsidRPr="008644C9">
        <w:rPr>
          <w:rFonts w:ascii="Tahoma" w:hAnsi="Tahoma" w:cs="Tahoma"/>
          <w:noProof/>
          <w:lang w:eastAsia="es-CO"/>
        </w:rPr>
        <w:t>esolución.</w:t>
      </w:r>
    </w:p>
    <w:p w:rsidR="0088372D" w:rsidRPr="008644C9" w:rsidRDefault="0088372D" w:rsidP="0088372D">
      <w:pPr>
        <w:pStyle w:val="Sinespaciado"/>
        <w:jc w:val="both"/>
        <w:rPr>
          <w:rFonts w:ascii="Tahoma" w:hAnsi="Tahoma" w:cs="Tahoma"/>
          <w:noProof/>
          <w:lang w:eastAsia="es-CO"/>
        </w:rPr>
      </w:pPr>
    </w:p>
    <w:p w:rsidR="007B456F" w:rsidRDefault="0088372D" w:rsidP="0088372D">
      <w:pPr>
        <w:pStyle w:val="Sinespaciado"/>
        <w:jc w:val="both"/>
        <w:rPr>
          <w:rFonts w:ascii="Tahoma" w:hAnsi="Tahoma" w:cs="Tahoma"/>
          <w:noProof/>
          <w:lang w:eastAsia="es-CO"/>
        </w:rPr>
      </w:pPr>
      <w:r w:rsidRPr="008644C9">
        <w:rPr>
          <w:rFonts w:ascii="Tahoma" w:hAnsi="Tahoma" w:cs="Tahoma"/>
          <w:b/>
          <w:bCs/>
          <w:noProof/>
          <w:lang w:eastAsia="es-CO"/>
        </w:rPr>
        <w:t xml:space="preserve">ARTICULO SEGUNDO: </w:t>
      </w:r>
      <w:r w:rsidR="008D5922" w:rsidRPr="008644C9">
        <w:rPr>
          <w:rFonts w:ascii="Tahoma" w:hAnsi="Tahoma" w:cs="Tahoma"/>
          <w:b/>
          <w:bCs/>
          <w:noProof/>
          <w:lang w:eastAsia="es-CO"/>
        </w:rPr>
        <w:t>TENGASE E</w:t>
      </w:r>
      <w:r w:rsidR="007B456F" w:rsidRPr="008644C9">
        <w:rPr>
          <w:rFonts w:ascii="Tahoma" w:hAnsi="Tahoma" w:cs="Tahoma"/>
          <w:b/>
          <w:bCs/>
          <w:noProof/>
          <w:lang w:eastAsia="es-CO"/>
        </w:rPr>
        <w:t xml:space="preserve"> INCORPORESE </w:t>
      </w:r>
      <w:r w:rsidR="007B456F" w:rsidRPr="008644C9">
        <w:rPr>
          <w:rFonts w:ascii="Tahoma" w:hAnsi="Tahoma" w:cs="Tahoma"/>
          <w:noProof/>
          <w:lang w:eastAsia="es-CO"/>
        </w:rPr>
        <w:t>como prueba</w:t>
      </w:r>
      <w:r w:rsidR="007B456F" w:rsidRPr="008644C9">
        <w:rPr>
          <w:rFonts w:ascii="Tahoma" w:hAnsi="Tahoma" w:cs="Tahoma"/>
          <w:b/>
          <w:bCs/>
          <w:noProof/>
          <w:lang w:eastAsia="es-CO"/>
        </w:rPr>
        <w:t xml:space="preserve"> </w:t>
      </w:r>
      <w:r w:rsidR="007B456F" w:rsidRPr="008644C9">
        <w:rPr>
          <w:rFonts w:ascii="Tahoma" w:hAnsi="Tahoma" w:cs="Tahoma"/>
          <w:noProof/>
          <w:lang w:eastAsia="es-CO"/>
        </w:rPr>
        <w:t xml:space="preserve">por parte de Departamento de Nariño para la iniciación del procedimiento Administrativo, </w:t>
      </w:r>
      <w:r w:rsidR="00D8293D">
        <w:rPr>
          <w:rFonts w:ascii="Tahoma" w:hAnsi="Tahoma" w:cs="Tahoma"/>
          <w:noProof/>
          <w:lang w:eastAsia="es-CO"/>
        </w:rPr>
        <w:t>el PIN No. _______________</w:t>
      </w:r>
      <w:r w:rsidR="008D5922" w:rsidRPr="008644C9">
        <w:rPr>
          <w:rFonts w:ascii="Tahoma" w:hAnsi="Tahoma" w:cs="Tahoma"/>
          <w:noProof/>
          <w:lang w:eastAsia="es-CO"/>
        </w:rPr>
        <w:t>, emitido</w:t>
      </w:r>
      <w:r w:rsidR="00D8293D">
        <w:rPr>
          <w:rFonts w:ascii="Tahoma" w:hAnsi="Tahoma" w:cs="Tahoma"/>
          <w:noProof/>
          <w:lang w:eastAsia="es-CO"/>
        </w:rPr>
        <w:t xml:space="preserve"> el día ________________________</w:t>
      </w:r>
      <w:r w:rsidR="008D5922" w:rsidRPr="008644C9">
        <w:rPr>
          <w:rFonts w:ascii="Tahoma" w:hAnsi="Tahoma" w:cs="Tahoma"/>
          <w:noProof/>
          <w:lang w:eastAsia="es-CO"/>
        </w:rPr>
        <w:t xml:space="preserve"> y la consulta efectuada al Sistema de ventanilla unica de registro (VUR).</w:t>
      </w:r>
    </w:p>
    <w:p w:rsidR="000A408B" w:rsidRDefault="000A408B" w:rsidP="0088372D">
      <w:pPr>
        <w:pStyle w:val="Sinespaciado"/>
        <w:jc w:val="both"/>
        <w:rPr>
          <w:rFonts w:ascii="Tahoma" w:hAnsi="Tahoma" w:cs="Tahoma"/>
          <w:noProof/>
          <w:lang w:eastAsia="es-CO"/>
        </w:rPr>
      </w:pPr>
    </w:p>
    <w:p w:rsidR="000A408B" w:rsidRPr="008644C9" w:rsidRDefault="000A408B" w:rsidP="0088372D">
      <w:pPr>
        <w:pStyle w:val="Sinespaciado"/>
        <w:jc w:val="both"/>
        <w:rPr>
          <w:rFonts w:ascii="Tahoma" w:hAnsi="Tahoma" w:cs="Tahoma"/>
          <w:noProof/>
          <w:lang w:eastAsia="es-CO"/>
        </w:rPr>
      </w:pPr>
      <w:r w:rsidRPr="008E52B2">
        <w:rPr>
          <w:rFonts w:ascii="Tahoma" w:hAnsi="Tahoma" w:cs="Tahoma"/>
          <w:b/>
          <w:noProof/>
          <w:lang w:eastAsia="es-CO"/>
        </w:rPr>
        <w:t>ARTICULO TERCERO: OFICIESE</w:t>
      </w:r>
      <w:r>
        <w:rPr>
          <w:rFonts w:ascii="Tahoma" w:hAnsi="Tahoma" w:cs="Tahoma"/>
          <w:noProof/>
          <w:lang w:eastAsia="es-CO"/>
        </w:rPr>
        <w:t xml:space="preserve">  a las Oficinas de Registro de Intrumentos Publicos del Departamento de Nariño, que le competa el asunto en aras de que se verifique en sus archivos la existencia de la bole</w:t>
      </w:r>
      <w:r w:rsidR="00C840DE">
        <w:rPr>
          <w:rFonts w:ascii="Tahoma" w:hAnsi="Tahoma" w:cs="Tahoma"/>
          <w:noProof/>
          <w:lang w:eastAsia="es-CO"/>
        </w:rPr>
        <w:t>ta fiscal correspondiente al trá</w:t>
      </w:r>
      <w:r>
        <w:rPr>
          <w:rFonts w:ascii="Tahoma" w:hAnsi="Tahoma" w:cs="Tahoma"/>
          <w:noProof/>
          <w:lang w:eastAsia="es-CO"/>
        </w:rPr>
        <w:t>mite</w:t>
      </w:r>
      <w:r w:rsidR="00C840DE">
        <w:rPr>
          <w:rFonts w:ascii="Tahoma" w:hAnsi="Tahoma" w:cs="Tahoma"/>
          <w:noProof/>
          <w:lang w:eastAsia="es-CO"/>
        </w:rPr>
        <w:t xml:space="preserve"> de la inscripcion _________________________________________________________</w:t>
      </w:r>
      <w:r>
        <w:rPr>
          <w:rFonts w:ascii="Tahoma" w:hAnsi="Tahoma" w:cs="Tahoma"/>
          <w:noProof/>
          <w:lang w:eastAsia="es-CO"/>
        </w:rPr>
        <w:t>. ( Escritura y Matricula )</w:t>
      </w:r>
      <w:r w:rsidR="00F5170F">
        <w:rPr>
          <w:rFonts w:ascii="Tahoma" w:hAnsi="Tahoma" w:cs="Tahoma"/>
          <w:noProof/>
          <w:lang w:eastAsia="es-CO"/>
        </w:rPr>
        <w:t xml:space="preserve"> y se remita </w:t>
      </w:r>
      <w:r w:rsidR="003124E7">
        <w:rPr>
          <w:rFonts w:ascii="Tahoma" w:hAnsi="Tahoma" w:cs="Tahoma"/>
          <w:noProof/>
          <w:lang w:eastAsia="es-CO"/>
        </w:rPr>
        <w:t xml:space="preserve">dentro de los diez (10) dias siguientes </w:t>
      </w:r>
      <w:r w:rsidR="00F5170F">
        <w:rPr>
          <w:rFonts w:ascii="Tahoma" w:hAnsi="Tahoma" w:cs="Tahoma"/>
          <w:noProof/>
          <w:lang w:eastAsia="es-CO"/>
        </w:rPr>
        <w:t>copia y anexos de la</w:t>
      </w:r>
      <w:r w:rsidR="005144F7">
        <w:rPr>
          <w:rFonts w:ascii="Tahoma" w:hAnsi="Tahoma" w:cs="Tahoma"/>
          <w:noProof/>
          <w:lang w:eastAsia="es-CO"/>
        </w:rPr>
        <w:t xml:space="preserve"> </w:t>
      </w:r>
      <w:r w:rsidR="00F5170F">
        <w:rPr>
          <w:rFonts w:ascii="Tahoma" w:hAnsi="Tahoma" w:cs="Tahoma"/>
          <w:noProof/>
          <w:lang w:eastAsia="es-CO"/>
        </w:rPr>
        <w:t xml:space="preserve">boleta fiscal. </w:t>
      </w:r>
      <w:r w:rsidR="00F5170F" w:rsidRPr="001802AC">
        <w:rPr>
          <w:rFonts w:ascii="Tahoma" w:hAnsi="Tahoma" w:cs="Tahoma"/>
          <w:noProof/>
          <w:lang w:eastAsia="es-CO"/>
        </w:rPr>
        <w:t xml:space="preserve">( </w:t>
      </w:r>
      <w:hyperlink r:id="rId8" w:history="1">
        <w:r w:rsidR="00F5170F" w:rsidRPr="001802AC">
          <w:rPr>
            <w:rStyle w:val="Hipervnculo"/>
            <w:rFonts w:ascii="Tahoma" w:hAnsi="Tahoma" w:cs="Tahoma"/>
            <w:noProof/>
            <w:lang w:eastAsia="es-CO"/>
          </w:rPr>
          <w:t>ofiregispasto@supernotariado.gov.co</w:t>
        </w:r>
      </w:hyperlink>
      <w:r w:rsidR="00F5170F" w:rsidRPr="001802AC">
        <w:rPr>
          <w:rFonts w:ascii="Tahoma" w:hAnsi="Tahoma" w:cs="Tahoma"/>
          <w:noProof/>
          <w:lang w:eastAsia="es-CO"/>
        </w:rPr>
        <w:t xml:space="preserve"> para Pasto)</w:t>
      </w:r>
    </w:p>
    <w:p w:rsidR="0088372D" w:rsidRPr="008644C9" w:rsidRDefault="0088372D" w:rsidP="0088372D">
      <w:pPr>
        <w:pStyle w:val="Sinespaciado"/>
        <w:jc w:val="both"/>
        <w:rPr>
          <w:rFonts w:ascii="Tahoma" w:hAnsi="Tahoma" w:cs="Tahoma"/>
          <w:noProof/>
          <w:lang w:eastAsia="es-CO"/>
        </w:rPr>
      </w:pPr>
    </w:p>
    <w:p w:rsidR="0094347D" w:rsidRPr="008644C9" w:rsidRDefault="007B456F" w:rsidP="0088372D">
      <w:pPr>
        <w:pStyle w:val="Sinespaciado"/>
        <w:jc w:val="both"/>
        <w:rPr>
          <w:rFonts w:ascii="Tahoma" w:hAnsi="Tahoma" w:cs="Tahoma"/>
          <w:bCs/>
          <w:noProof/>
          <w:lang w:eastAsia="es-CO"/>
        </w:rPr>
      </w:pPr>
      <w:r w:rsidRPr="008644C9">
        <w:rPr>
          <w:rFonts w:ascii="Tahoma" w:hAnsi="Tahoma" w:cs="Tahoma"/>
          <w:b/>
          <w:bCs/>
          <w:noProof/>
          <w:lang w:eastAsia="es-CO"/>
        </w:rPr>
        <w:t xml:space="preserve">ARTICULO </w:t>
      </w:r>
      <w:r w:rsidR="00BB7B6E">
        <w:rPr>
          <w:rFonts w:ascii="Tahoma" w:hAnsi="Tahoma" w:cs="Tahoma"/>
          <w:b/>
          <w:bCs/>
          <w:noProof/>
          <w:lang w:eastAsia="es-CO"/>
        </w:rPr>
        <w:t>CUARTO</w:t>
      </w:r>
      <w:r w:rsidRPr="008644C9">
        <w:rPr>
          <w:rFonts w:ascii="Tahoma" w:hAnsi="Tahoma" w:cs="Tahoma"/>
          <w:b/>
          <w:bCs/>
          <w:noProof/>
          <w:lang w:eastAsia="es-CO"/>
        </w:rPr>
        <w:t>:</w:t>
      </w:r>
      <w:r w:rsidR="0088372D" w:rsidRPr="008644C9">
        <w:rPr>
          <w:rFonts w:ascii="Tahoma" w:hAnsi="Tahoma" w:cs="Tahoma"/>
          <w:b/>
          <w:bCs/>
          <w:noProof/>
          <w:lang w:eastAsia="es-CO"/>
        </w:rPr>
        <w:t xml:space="preserve"> </w:t>
      </w:r>
      <w:r w:rsidR="00E54DDB">
        <w:rPr>
          <w:rFonts w:ascii="Tahoma" w:hAnsi="Tahoma" w:cs="Tahoma"/>
          <w:b/>
          <w:bCs/>
          <w:noProof/>
          <w:lang w:eastAsia="es-CO"/>
        </w:rPr>
        <w:t>REQUIERASE</w:t>
      </w:r>
      <w:r w:rsidR="0094347D" w:rsidRPr="008644C9">
        <w:rPr>
          <w:rFonts w:ascii="Tahoma" w:hAnsi="Tahoma" w:cs="Tahoma"/>
          <w:b/>
          <w:bCs/>
          <w:noProof/>
          <w:lang w:eastAsia="es-CO"/>
        </w:rPr>
        <w:t xml:space="preserve"> </w:t>
      </w:r>
      <w:r w:rsidR="0094347D" w:rsidRPr="008644C9">
        <w:rPr>
          <w:rFonts w:ascii="Tahoma" w:hAnsi="Tahoma" w:cs="Tahoma"/>
          <w:bCs/>
          <w:noProof/>
          <w:lang w:eastAsia="es-CO"/>
        </w:rPr>
        <w:t>a</w:t>
      </w:r>
      <w:r w:rsidR="00C840DE">
        <w:rPr>
          <w:rFonts w:ascii="Tahoma" w:hAnsi="Tahoma" w:cs="Tahoma"/>
          <w:bCs/>
          <w:noProof/>
          <w:lang w:eastAsia="es-CO"/>
        </w:rPr>
        <w:t>l señor(a)</w:t>
      </w:r>
      <w:r w:rsidR="00E54DDB">
        <w:rPr>
          <w:rFonts w:ascii="Tahoma" w:hAnsi="Tahoma" w:cs="Tahoma"/>
          <w:bCs/>
          <w:noProof/>
          <w:lang w:eastAsia="es-CO"/>
        </w:rPr>
        <w:t xml:space="preserve"> </w:t>
      </w:r>
      <w:r w:rsidR="00C840DE">
        <w:rPr>
          <w:rFonts w:ascii="Tahoma" w:hAnsi="Tahoma" w:cs="Tahoma"/>
          <w:bCs/>
          <w:noProof/>
          <w:lang w:eastAsia="es-CO"/>
        </w:rPr>
        <w:t xml:space="preserve">_____________________________________________________, </w:t>
      </w:r>
      <w:r w:rsidR="0094347D" w:rsidRPr="008644C9">
        <w:rPr>
          <w:rFonts w:ascii="Tahoma" w:hAnsi="Tahoma" w:cs="Tahoma"/>
          <w:bCs/>
          <w:noProof/>
          <w:lang w:eastAsia="es-CO"/>
        </w:rPr>
        <w:t>identific</w:t>
      </w:r>
      <w:r w:rsidR="00C840DE">
        <w:rPr>
          <w:rFonts w:ascii="Tahoma" w:hAnsi="Tahoma" w:cs="Tahoma"/>
          <w:bCs/>
          <w:noProof/>
          <w:lang w:eastAsia="es-CO"/>
        </w:rPr>
        <w:t>ado con C.C. No y/o Nit. ____________________________</w:t>
      </w:r>
      <w:r w:rsidR="0094347D" w:rsidRPr="008644C9">
        <w:rPr>
          <w:rFonts w:ascii="Tahoma" w:hAnsi="Tahoma" w:cs="Tahoma"/>
          <w:bCs/>
          <w:noProof/>
          <w:lang w:eastAsia="es-CO"/>
        </w:rPr>
        <w:t>,</w:t>
      </w:r>
      <w:r w:rsidR="0099561E">
        <w:rPr>
          <w:rFonts w:ascii="Tahoma" w:hAnsi="Tahoma" w:cs="Tahoma"/>
          <w:bCs/>
          <w:noProof/>
          <w:lang w:eastAsia="es-CO"/>
        </w:rPr>
        <w:t xml:space="preserve"> para que efectue el pago de la obligacion pendiente y se le concede el termino </w:t>
      </w:r>
      <w:r w:rsidR="0099561E">
        <w:rPr>
          <w:rFonts w:ascii="Tahoma" w:hAnsi="Tahoma" w:cs="Tahoma"/>
        </w:rPr>
        <w:t>de</w:t>
      </w:r>
      <w:r w:rsidR="0099561E" w:rsidRPr="008644C9">
        <w:rPr>
          <w:rFonts w:ascii="Tahoma" w:hAnsi="Tahoma" w:cs="Tahoma"/>
        </w:rPr>
        <w:t xml:space="preserve"> </w:t>
      </w:r>
      <w:r w:rsidR="0099561E">
        <w:rPr>
          <w:rFonts w:ascii="Tahoma" w:hAnsi="Tahoma" w:cs="Tahoma"/>
        </w:rPr>
        <w:t>diez (10</w:t>
      </w:r>
      <w:r w:rsidR="0099561E" w:rsidRPr="008644C9">
        <w:rPr>
          <w:rFonts w:ascii="Tahoma" w:hAnsi="Tahoma" w:cs="Tahoma"/>
        </w:rPr>
        <w:t>) días siguientes</w:t>
      </w:r>
      <w:r w:rsidR="0099561E">
        <w:rPr>
          <w:rFonts w:ascii="Tahoma" w:hAnsi="Tahoma" w:cs="Tahoma"/>
          <w:bCs/>
          <w:noProof/>
          <w:lang w:eastAsia="es-CO"/>
        </w:rPr>
        <w:t xml:space="preserve"> a </w:t>
      </w:r>
      <w:r w:rsidRPr="008644C9">
        <w:rPr>
          <w:rFonts w:ascii="Tahoma" w:hAnsi="Tahoma" w:cs="Tahoma"/>
        </w:rPr>
        <w:t xml:space="preserve">la presente decisión, </w:t>
      </w:r>
      <w:r w:rsidR="0099561E">
        <w:rPr>
          <w:rFonts w:ascii="Tahoma" w:hAnsi="Tahoma" w:cs="Tahoma"/>
        </w:rPr>
        <w:t xml:space="preserve"> para </w:t>
      </w:r>
      <w:r w:rsidRPr="008644C9">
        <w:rPr>
          <w:rFonts w:ascii="Tahoma" w:hAnsi="Tahoma" w:cs="Tahoma"/>
        </w:rPr>
        <w:t xml:space="preserve">terminar el proceso mediante el pago del impuesto de registro generado con </w:t>
      </w:r>
      <w:r w:rsidR="00E971F8" w:rsidRPr="008644C9">
        <w:rPr>
          <w:rFonts w:ascii="Tahoma" w:hAnsi="Tahoma" w:cs="Tahoma"/>
        </w:rPr>
        <w:t>el PIN</w:t>
      </w:r>
      <w:r w:rsidR="00C840DE">
        <w:rPr>
          <w:rFonts w:ascii="Tahoma" w:hAnsi="Tahoma" w:cs="Tahoma"/>
        </w:rPr>
        <w:t xml:space="preserve"> No.___________</w:t>
      </w:r>
      <w:r w:rsidR="006A681C" w:rsidRPr="008644C9">
        <w:rPr>
          <w:rFonts w:ascii="Tahoma" w:hAnsi="Tahoma" w:cs="Tahoma"/>
        </w:rPr>
        <w:t>, más sus respectivos intereses</w:t>
      </w:r>
      <w:r w:rsidR="00C66262">
        <w:rPr>
          <w:rFonts w:ascii="Tahoma" w:hAnsi="Tahoma" w:cs="Tahoma"/>
        </w:rPr>
        <w:t xml:space="preserve"> de mora</w:t>
      </w:r>
      <w:r w:rsidR="006A681C" w:rsidRPr="008644C9">
        <w:rPr>
          <w:rFonts w:ascii="Tahoma" w:hAnsi="Tahoma" w:cs="Tahoma"/>
        </w:rPr>
        <w:t xml:space="preserve"> a la fecha efectiva del pago</w:t>
      </w:r>
      <w:r w:rsidR="00C840DE">
        <w:rPr>
          <w:rFonts w:ascii="Tahoma" w:hAnsi="Tahoma" w:cs="Tahoma"/>
        </w:rPr>
        <w:t>, o</w:t>
      </w:r>
      <w:r w:rsidRPr="008644C9">
        <w:rPr>
          <w:rFonts w:ascii="Tahoma" w:hAnsi="Tahoma" w:cs="Tahoma"/>
        </w:rPr>
        <w:t xml:space="preserve"> en caso contrario, formular sus descargos y/o solicitar la práctica de pruebas o aportar las que tenga en su poder explicando su finalidad al correo electrónico </w:t>
      </w:r>
      <w:r w:rsidR="00C840DE">
        <w:rPr>
          <w:rFonts w:ascii="Tahoma" w:hAnsi="Tahoma" w:cs="Tahoma"/>
        </w:rPr>
        <w:t>__________________________________________</w:t>
      </w:r>
      <w:r w:rsidRPr="008644C9">
        <w:rPr>
          <w:rFonts w:ascii="Tahoma" w:hAnsi="Tahoma" w:cs="Tahoma"/>
        </w:rPr>
        <w:t xml:space="preserve"> o en la sede </w:t>
      </w:r>
      <w:r w:rsidR="00524ACD" w:rsidRPr="008644C9">
        <w:rPr>
          <w:rFonts w:ascii="Tahoma" w:hAnsi="Tahoma" w:cs="Tahoma"/>
          <w:lang w:eastAsia="es-CO"/>
        </w:rPr>
        <w:t xml:space="preserve">ubicada en la </w:t>
      </w:r>
      <w:r w:rsidR="00524ACD" w:rsidRPr="008644C9">
        <w:rPr>
          <w:rFonts w:ascii="Tahoma" w:hAnsi="Tahoma" w:cs="Tahoma"/>
          <w:bCs/>
          <w:lang w:eastAsia="es-CO"/>
        </w:rPr>
        <w:t>Calle 19 # 27-51 de la ciudad de Pasto</w:t>
      </w:r>
      <w:r w:rsidRPr="008644C9">
        <w:rPr>
          <w:rFonts w:ascii="Tahoma" w:hAnsi="Tahoma" w:cs="Tahoma"/>
        </w:rPr>
        <w:t>, continuándose con la siguiente etapa del proceso administrativo</w:t>
      </w:r>
      <w:r w:rsidR="00845C90" w:rsidRPr="008644C9">
        <w:rPr>
          <w:rFonts w:ascii="Tahoma" w:hAnsi="Tahoma" w:cs="Tahoma"/>
          <w:bCs/>
          <w:noProof/>
          <w:lang w:eastAsia="es-CO"/>
        </w:rPr>
        <w:t>.</w:t>
      </w:r>
    </w:p>
    <w:p w:rsidR="0088372D" w:rsidRPr="008644C9" w:rsidRDefault="0088372D" w:rsidP="0088372D">
      <w:pPr>
        <w:pStyle w:val="Sinespaciado"/>
        <w:jc w:val="both"/>
        <w:rPr>
          <w:rFonts w:ascii="Tahoma" w:hAnsi="Tahoma" w:cs="Tahoma"/>
        </w:rPr>
      </w:pPr>
    </w:p>
    <w:p w:rsidR="0088372D" w:rsidRPr="008644C9" w:rsidRDefault="0088372D" w:rsidP="0088372D">
      <w:pPr>
        <w:pStyle w:val="Sinespaciado"/>
        <w:jc w:val="both"/>
        <w:rPr>
          <w:rFonts w:ascii="Tahoma" w:hAnsi="Tahoma" w:cs="Tahoma"/>
        </w:rPr>
      </w:pPr>
      <w:r w:rsidRPr="008644C9">
        <w:rPr>
          <w:rFonts w:ascii="Tahoma" w:hAnsi="Tahoma" w:cs="Tahoma"/>
          <w:b/>
          <w:bCs/>
          <w:noProof/>
          <w:lang w:eastAsia="es-CO"/>
        </w:rPr>
        <w:t xml:space="preserve">ARTICULO </w:t>
      </w:r>
      <w:r w:rsidR="00BB7B6E">
        <w:rPr>
          <w:rFonts w:ascii="Tahoma" w:hAnsi="Tahoma" w:cs="Tahoma"/>
          <w:b/>
          <w:bCs/>
          <w:noProof/>
          <w:lang w:eastAsia="es-CO"/>
        </w:rPr>
        <w:t>QUINTO</w:t>
      </w:r>
      <w:r w:rsidRPr="008644C9">
        <w:rPr>
          <w:rFonts w:ascii="Tahoma" w:hAnsi="Tahoma" w:cs="Tahoma"/>
          <w:b/>
          <w:bCs/>
          <w:noProof/>
          <w:lang w:eastAsia="es-CO"/>
        </w:rPr>
        <w:t xml:space="preserve">: </w:t>
      </w:r>
      <w:r w:rsidR="006A681C" w:rsidRPr="008644C9">
        <w:rPr>
          <w:rFonts w:ascii="Tahoma" w:hAnsi="Tahoma" w:cs="Tahoma"/>
        </w:rPr>
        <w:t>Realícese la preliquidación de la obligación por concepto de impuesto de r</w:t>
      </w:r>
      <w:r w:rsidR="00A937D2">
        <w:rPr>
          <w:rFonts w:ascii="Tahoma" w:hAnsi="Tahoma" w:cs="Tahoma"/>
        </w:rPr>
        <w:t>egistro no pagada al igual que los</w:t>
      </w:r>
      <w:r w:rsidR="006A681C" w:rsidRPr="008644C9">
        <w:rPr>
          <w:rFonts w:ascii="Tahoma" w:hAnsi="Tahoma" w:cs="Tahoma"/>
        </w:rPr>
        <w:t xml:space="preserve"> intereses</w:t>
      </w:r>
      <w:r w:rsidR="00A937D2">
        <w:rPr>
          <w:rFonts w:ascii="Tahoma" w:hAnsi="Tahoma" w:cs="Tahoma"/>
        </w:rPr>
        <w:t xml:space="preserve"> de mora</w:t>
      </w:r>
      <w:r w:rsidR="006A681C" w:rsidRPr="008644C9">
        <w:rPr>
          <w:rFonts w:ascii="Tahoma" w:hAnsi="Tahoma" w:cs="Tahoma"/>
        </w:rPr>
        <w:t xml:space="preserve"> y alléguese al proceso.</w:t>
      </w:r>
    </w:p>
    <w:p w:rsidR="0088372D" w:rsidRPr="008644C9" w:rsidRDefault="0088372D" w:rsidP="0088372D">
      <w:pPr>
        <w:pStyle w:val="Sinespaciado"/>
        <w:jc w:val="both"/>
        <w:rPr>
          <w:rFonts w:ascii="Tahoma" w:hAnsi="Tahoma" w:cs="Tahoma"/>
        </w:rPr>
      </w:pPr>
    </w:p>
    <w:p w:rsidR="006A681C" w:rsidRPr="008644C9" w:rsidRDefault="0088372D" w:rsidP="0088372D">
      <w:pPr>
        <w:pStyle w:val="Sinespaciado"/>
        <w:jc w:val="both"/>
        <w:rPr>
          <w:rFonts w:ascii="Tahoma" w:hAnsi="Tahoma" w:cs="Tahoma"/>
          <w:noProof/>
          <w:lang w:eastAsia="es-CO"/>
        </w:rPr>
      </w:pPr>
      <w:r w:rsidRPr="008644C9">
        <w:rPr>
          <w:rFonts w:ascii="Tahoma" w:hAnsi="Tahoma" w:cs="Tahoma"/>
          <w:b/>
          <w:noProof/>
          <w:lang w:eastAsia="es-CO"/>
        </w:rPr>
        <w:t xml:space="preserve">ARTICULO </w:t>
      </w:r>
      <w:r w:rsidR="00BB7B6E">
        <w:rPr>
          <w:rFonts w:ascii="Tahoma" w:hAnsi="Tahoma" w:cs="Tahoma"/>
          <w:b/>
          <w:noProof/>
          <w:lang w:eastAsia="es-CO"/>
        </w:rPr>
        <w:t>SEXTO</w:t>
      </w:r>
      <w:r w:rsidRPr="008644C9">
        <w:rPr>
          <w:rFonts w:ascii="Tahoma" w:hAnsi="Tahoma" w:cs="Tahoma"/>
          <w:b/>
          <w:noProof/>
          <w:lang w:eastAsia="es-CO"/>
        </w:rPr>
        <w:t xml:space="preserve">: </w:t>
      </w:r>
      <w:r w:rsidR="006A681C" w:rsidRPr="008644C9">
        <w:rPr>
          <w:rFonts w:ascii="Tahoma" w:hAnsi="Tahoma" w:cs="Tahoma"/>
          <w:b/>
          <w:noProof/>
          <w:lang w:eastAsia="es-CO"/>
        </w:rPr>
        <w:t>FORMESÉ</w:t>
      </w:r>
      <w:r w:rsidR="006A681C" w:rsidRPr="008644C9">
        <w:rPr>
          <w:rFonts w:ascii="Tahoma" w:hAnsi="Tahoma" w:cs="Tahoma"/>
          <w:noProof/>
          <w:lang w:eastAsia="es-CO"/>
        </w:rPr>
        <w:t xml:space="preserve"> el expediente corres</w:t>
      </w:r>
      <w:r w:rsidR="00E02CD4">
        <w:rPr>
          <w:rFonts w:ascii="Tahoma" w:hAnsi="Tahoma" w:cs="Tahoma"/>
          <w:noProof/>
          <w:lang w:eastAsia="es-CO"/>
        </w:rPr>
        <w:t>pondiente frente a la presente actuación a</w:t>
      </w:r>
      <w:r w:rsidR="006A681C" w:rsidRPr="008644C9">
        <w:rPr>
          <w:rFonts w:ascii="Tahoma" w:hAnsi="Tahoma" w:cs="Tahoma"/>
          <w:noProof/>
          <w:lang w:eastAsia="es-CO"/>
        </w:rPr>
        <w:t xml:space="preserve">dministrativa de conformidad con lo establecido en el Artículo 36 del C.P.A.C.A. y </w:t>
      </w:r>
      <w:r w:rsidR="006A681C" w:rsidRPr="008644C9">
        <w:rPr>
          <w:rFonts w:ascii="Tahoma" w:hAnsi="Tahoma" w:cs="Tahoma"/>
          <w:b/>
          <w:noProof/>
          <w:lang w:eastAsia="es-CO"/>
        </w:rPr>
        <w:t xml:space="preserve">DEJESE </w:t>
      </w:r>
      <w:r w:rsidR="006A681C" w:rsidRPr="008644C9">
        <w:rPr>
          <w:rFonts w:ascii="Tahoma" w:hAnsi="Tahoma" w:cs="Tahoma"/>
          <w:noProof/>
          <w:lang w:eastAsia="es-CO"/>
        </w:rPr>
        <w:t>a disposición de la parte interesada para su respectivo examén, si así lo considera.</w:t>
      </w:r>
    </w:p>
    <w:p w:rsidR="0088372D" w:rsidRPr="008644C9" w:rsidRDefault="0088372D" w:rsidP="0088372D">
      <w:pPr>
        <w:pStyle w:val="Sinespaciado"/>
        <w:jc w:val="both"/>
        <w:rPr>
          <w:rFonts w:ascii="Tahoma" w:hAnsi="Tahoma" w:cs="Tahoma"/>
          <w:noProof/>
          <w:lang w:eastAsia="es-CO"/>
        </w:rPr>
      </w:pPr>
    </w:p>
    <w:p w:rsidR="004A314C" w:rsidRDefault="004A314C" w:rsidP="0088372D">
      <w:pPr>
        <w:pStyle w:val="Sinespaciado"/>
        <w:jc w:val="both"/>
        <w:rPr>
          <w:rFonts w:ascii="Tahoma" w:hAnsi="Tahoma" w:cs="Tahoma"/>
          <w:noProof/>
          <w:lang w:eastAsia="es-CO"/>
        </w:rPr>
      </w:pPr>
      <w:r w:rsidRPr="008644C9">
        <w:rPr>
          <w:rFonts w:ascii="Tahoma" w:hAnsi="Tahoma" w:cs="Tahoma"/>
          <w:b/>
          <w:bCs/>
          <w:noProof/>
          <w:lang w:eastAsia="es-CO"/>
        </w:rPr>
        <w:t xml:space="preserve">ARTICULO </w:t>
      </w:r>
      <w:r w:rsidR="00BB7B6E">
        <w:rPr>
          <w:rFonts w:ascii="Tahoma" w:hAnsi="Tahoma" w:cs="Tahoma"/>
          <w:b/>
          <w:bCs/>
          <w:noProof/>
          <w:lang w:eastAsia="es-CO"/>
        </w:rPr>
        <w:t>SEPTIMO</w:t>
      </w:r>
      <w:r w:rsidRPr="008644C9">
        <w:rPr>
          <w:rFonts w:ascii="Tahoma" w:hAnsi="Tahoma" w:cs="Tahoma"/>
          <w:b/>
          <w:bCs/>
          <w:noProof/>
          <w:lang w:eastAsia="es-CO"/>
        </w:rPr>
        <w:t>:</w:t>
      </w:r>
      <w:r w:rsidR="0088372D" w:rsidRPr="008644C9">
        <w:rPr>
          <w:rFonts w:ascii="Tahoma" w:hAnsi="Tahoma" w:cs="Tahoma"/>
          <w:b/>
          <w:bCs/>
          <w:noProof/>
          <w:lang w:eastAsia="es-CO"/>
        </w:rPr>
        <w:t xml:space="preserve"> </w:t>
      </w:r>
      <w:r w:rsidRPr="008644C9">
        <w:rPr>
          <w:rFonts w:ascii="Tahoma" w:hAnsi="Tahoma" w:cs="Tahoma"/>
          <w:b/>
          <w:bCs/>
          <w:noProof/>
          <w:lang w:eastAsia="es-CO"/>
        </w:rPr>
        <w:t xml:space="preserve">PREVENIR </w:t>
      </w:r>
      <w:r w:rsidRPr="008644C9">
        <w:rPr>
          <w:rFonts w:ascii="Tahoma" w:hAnsi="Tahoma" w:cs="Tahoma"/>
          <w:noProof/>
          <w:lang w:eastAsia="es-CO"/>
        </w:rPr>
        <w:t>que concluido el proceso de fiscalización con la resolucion de cobro, se ordenará</w:t>
      </w:r>
      <w:r w:rsidR="001A08A2">
        <w:rPr>
          <w:rFonts w:ascii="Tahoma" w:hAnsi="Tahoma" w:cs="Tahoma"/>
          <w:noProof/>
          <w:lang w:eastAsia="es-CO"/>
        </w:rPr>
        <w:t xml:space="preserve"> a la Oficina de Registro de Intrumentos Publicos competente</w:t>
      </w:r>
      <w:r w:rsidRPr="008644C9">
        <w:rPr>
          <w:rFonts w:ascii="Tahoma" w:hAnsi="Tahoma" w:cs="Tahoma"/>
          <w:noProof/>
          <w:lang w:eastAsia="es-CO"/>
        </w:rPr>
        <w:t xml:space="preserve"> la cancelación de la inscripción o registro tal c</w:t>
      </w:r>
      <w:r w:rsidR="000B1A46" w:rsidRPr="008644C9">
        <w:rPr>
          <w:rFonts w:ascii="Tahoma" w:hAnsi="Tahoma" w:cs="Tahoma"/>
          <w:noProof/>
          <w:lang w:eastAsia="es-CO"/>
        </w:rPr>
        <w:t>o</w:t>
      </w:r>
      <w:r w:rsidRPr="008644C9">
        <w:rPr>
          <w:rFonts w:ascii="Tahoma" w:hAnsi="Tahoma" w:cs="Tahoma"/>
          <w:noProof/>
          <w:lang w:eastAsia="es-CO"/>
        </w:rPr>
        <w:t>mo se dispone en el artículo 62 de la ley 1579 de 2012.</w:t>
      </w:r>
    </w:p>
    <w:p w:rsidR="00494202" w:rsidRDefault="00494202" w:rsidP="0088372D">
      <w:pPr>
        <w:pStyle w:val="Sinespaciado"/>
        <w:jc w:val="both"/>
        <w:rPr>
          <w:rFonts w:ascii="Tahoma" w:hAnsi="Tahoma" w:cs="Tahoma"/>
          <w:noProof/>
          <w:lang w:eastAsia="es-CO"/>
        </w:rPr>
      </w:pPr>
    </w:p>
    <w:p w:rsidR="00F40FDB" w:rsidRPr="00F40FDB" w:rsidRDefault="00494202" w:rsidP="00F40FDB">
      <w:pPr>
        <w:jc w:val="both"/>
        <w:rPr>
          <w:rFonts w:ascii="Tahoma" w:hAnsi="Tahoma" w:cs="Tahoma"/>
          <w:bCs/>
          <w:noProof/>
          <w:lang w:eastAsia="es-CO"/>
        </w:rPr>
      </w:pPr>
      <w:r w:rsidRPr="00494202">
        <w:rPr>
          <w:rFonts w:ascii="Tahoma" w:hAnsi="Tahoma" w:cs="Tahoma"/>
          <w:b/>
          <w:noProof/>
          <w:lang w:eastAsia="es-CO"/>
        </w:rPr>
        <w:t xml:space="preserve">ARTICULO OCTAVO: </w:t>
      </w:r>
      <w:r w:rsidR="00F40FDB" w:rsidRPr="00F40FDB">
        <w:rPr>
          <w:rFonts w:ascii="Tahoma" w:hAnsi="Tahoma" w:cs="Tahoma"/>
          <w:noProof/>
          <w:lang w:eastAsia="es-CO"/>
        </w:rPr>
        <w:t>Contra la presente resolucion,</w:t>
      </w:r>
      <w:r w:rsidR="00F40FDB" w:rsidRPr="00F40FDB">
        <w:rPr>
          <w:rFonts w:ascii="Tahoma" w:hAnsi="Tahoma" w:cs="Tahoma"/>
        </w:rPr>
        <w:t xml:space="preserve"> por tratarse de un acto de trámite, no procede ningún recurso (art. 833-1  Estatuto Tributario)</w:t>
      </w:r>
      <w:r w:rsidR="00F40FDB">
        <w:rPr>
          <w:rFonts w:ascii="Tahoma" w:hAnsi="Tahoma" w:cs="Tahoma"/>
        </w:rPr>
        <w:t>.</w:t>
      </w:r>
    </w:p>
    <w:p w:rsidR="00494202" w:rsidRPr="00494202" w:rsidRDefault="00494202" w:rsidP="0088372D">
      <w:pPr>
        <w:pStyle w:val="Sinespaciado"/>
        <w:jc w:val="both"/>
        <w:rPr>
          <w:rFonts w:ascii="Tahoma" w:hAnsi="Tahoma" w:cs="Tahoma"/>
          <w:b/>
          <w:noProof/>
          <w:lang w:eastAsia="es-CO"/>
        </w:rPr>
      </w:pPr>
    </w:p>
    <w:p w:rsidR="0088372D" w:rsidRPr="008644C9" w:rsidRDefault="0088372D" w:rsidP="0088372D">
      <w:pPr>
        <w:pStyle w:val="Sinespaciado"/>
        <w:rPr>
          <w:rFonts w:ascii="Tahoma" w:hAnsi="Tahoma" w:cs="Tahoma"/>
          <w:noProof/>
          <w:lang w:eastAsia="es-CO"/>
        </w:rPr>
      </w:pPr>
    </w:p>
    <w:p w:rsidR="006D59D3" w:rsidRPr="008644C9" w:rsidRDefault="00876885" w:rsidP="006A43EC">
      <w:pPr>
        <w:pStyle w:val="Ttulo3"/>
        <w:ind w:left="0" w:firstLine="0"/>
        <w:jc w:val="center"/>
        <w:rPr>
          <w:rFonts w:ascii="Tahoma" w:hAnsi="Tahoma" w:cs="Tahoma"/>
          <w:sz w:val="22"/>
          <w:szCs w:val="22"/>
        </w:rPr>
      </w:pPr>
      <w:r w:rsidRPr="008644C9">
        <w:rPr>
          <w:rFonts w:ascii="Tahoma" w:hAnsi="Tahoma" w:cs="Tahoma"/>
          <w:sz w:val="22"/>
          <w:szCs w:val="22"/>
        </w:rPr>
        <w:t>COMUNIQUISE</w:t>
      </w:r>
      <w:r w:rsidR="006D59D3" w:rsidRPr="008644C9">
        <w:rPr>
          <w:rFonts w:ascii="Tahoma" w:hAnsi="Tahoma" w:cs="Tahoma"/>
          <w:sz w:val="22"/>
          <w:szCs w:val="22"/>
        </w:rPr>
        <w:t xml:space="preserve"> Y CUMPLASE</w:t>
      </w:r>
    </w:p>
    <w:p w:rsidR="006D59D3" w:rsidRPr="008644C9" w:rsidRDefault="006D59D3" w:rsidP="006D59D3">
      <w:pPr>
        <w:pStyle w:val="Textoindependiente"/>
        <w:rPr>
          <w:rFonts w:ascii="Tahoma" w:hAnsi="Tahoma" w:cs="Tahoma"/>
          <w:sz w:val="22"/>
          <w:szCs w:val="22"/>
        </w:rPr>
      </w:pPr>
    </w:p>
    <w:p w:rsidR="006D59D3" w:rsidRDefault="006D59D3" w:rsidP="006D59D3">
      <w:pPr>
        <w:pStyle w:val="Textoindependiente"/>
        <w:jc w:val="both"/>
        <w:rPr>
          <w:rFonts w:ascii="Tahoma" w:hAnsi="Tahoma" w:cs="Tahoma"/>
          <w:sz w:val="22"/>
          <w:szCs w:val="22"/>
        </w:rPr>
      </w:pPr>
      <w:r w:rsidRPr="008644C9">
        <w:rPr>
          <w:rFonts w:ascii="Tahoma" w:hAnsi="Tahoma" w:cs="Tahoma"/>
          <w:sz w:val="22"/>
          <w:szCs w:val="22"/>
        </w:rPr>
        <w:t xml:space="preserve">Dada en San Juan de Pasto, a los </w:t>
      </w:r>
      <w:r w:rsidR="00E02CD4">
        <w:rPr>
          <w:rFonts w:ascii="Tahoma" w:hAnsi="Tahoma" w:cs="Tahoma"/>
          <w:sz w:val="22"/>
          <w:szCs w:val="22"/>
        </w:rPr>
        <w:t>______</w:t>
      </w:r>
      <w:r w:rsidRPr="008644C9">
        <w:rPr>
          <w:rFonts w:ascii="Tahoma" w:hAnsi="Tahoma" w:cs="Tahoma"/>
          <w:sz w:val="22"/>
          <w:szCs w:val="22"/>
        </w:rPr>
        <w:t xml:space="preserve"> días del mes de </w:t>
      </w:r>
      <w:r w:rsidR="00E02CD4">
        <w:rPr>
          <w:rFonts w:ascii="Tahoma" w:hAnsi="Tahoma" w:cs="Tahoma"/>
          <w:sz w:val="22"/>
          <w:szCs w:val="22"/>
        </w:rPr>
        <w:t>_____del año _________</w:t>
      </w:r>
      <w:r w:rsidRPr="008644C9">
        <w:rPr>
          <w:rFonts w:ascii="Tahoma" w:hAnsi="Tahoma" w:cs="Tahoma"/>
          <w:sz w:val="22"/>
          <w:szCs w:val="22"/>
        </w:rPr>
        <w:t>.</w:t>
      </w:r>
    </w:p>
    <w:p w:rsidR="00172176" w:rsidRDefault="00172176" w:rsidP="006D59D3">
      <w:pPr>
        <w:pStyle w:val="Textoindependiente"/>
        <w:jc w:val="both"/>
        <w:rPr>
          <w:rFonts w:ascii="Tahoma" w:hAnsi="Tahoma" w:cs="Tahoma"/>
          <w:sz w:val="22"/>
          <w:szCs w:val="22"/>
        </w:rPr>
      </w:pPr>
    </w:p>
    <w:p w:rsidR="00172176" w:rsidRPr="008644C9" w:rsidRDefault="00172176" w:rsidP="006D59D3">
      <w:pPr>
        <w:pStyle w:val="Textoindependiente"/>
        <w:jc w:val="both"/>
        <w:rPr>
          <w:rFonts w:ascii="Tahoma" w:hAnsi="Tahoma" w:cs="Tahoma"/>
          <w:sz w:val="22"/>
          <w:szCs w:val="22"/>
        </w:rPr>
      </w:pPr>
    </w:p>
    <w:p w:rsidR="00E02CD4" w:rsidRDefault="006A43EC" w:rsidP="00E02CD4">
      <w:pPr>
        <w:pStyle w:val="Textoindependienteprimerasangra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A6705" wp14:editId="1AA4FB37">
                <wp:simplePos x="0" y="0"/>
                <wp:positionH relativeFrom="margin">
                  <wp:align>center</wp:align>
                </wp:positionH>
                <wp:positionV relativeFrom="paragraph">
                  <wp:posOffset>168275</wp:posOffset>
                </wp:positionV>
                <wp:extent cx="4010025" cy="0"/>
                <wp:effectExtent l="0" t="0" r="28575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FE0A2A4" id="Conector recto 37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315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72176" w:rsidRDefault="00172176" w:rsidP="00E02CD4">
      <w:pPr>
        <w:pStyle w:val="Textoindependienteprimerasangra2"/>
        <w:jc w:val="center"/>
        <w:rPr>
          <w:rFonts w:ascii="Tahoma" w:hAnsi="Tahoma" w:cs="Tahoma"/>
          <w:sz w:val="22"/>
          <w:szCs w:val="22"/>
        </w:rPr>
      </w:pPr>
      <w:r w:rsidRPr="003F15C0">
        <w:rPr>
          <w:rFonts w:ascii="Tahoma" w:hAnsi="Tahoma" w:cs="Tahoma"/>
          <w:sz w:val="22"/>
          <w:szCs w:val="22"/>
        </w:rPr>
        <w:t>Subsecretario de Rentas del Departamento de Nariño</w:t>
      </w:r>
    </w:p>
    <w:p w:rsidR="00172176" w:rsidRDefault="00172176" w:rsidP="00172176">
      <w:pPr>
        <w:pStyle w:val="Textoindependienteprimerasangra2"/>
        <w:jc w:val="both"/>
        <w:rPr>
          <w:rFonts w:ascii="Tahoma" w:hAnsi="Tahoma" w:cs="Tahoma"/>
          <w:sz w:val="22"/>
          <w:szCs w:val="22"/>
        </w:rPr>
      </w:pPr>
    </w:p>
    <w:p w:rsidR="00172176" w:rsidRPr="003F15C0" w:rsidRDefault="00172176" w:rsidP="00172176">
      <w:pPr>
        <w:pStyle w:val="Textoindependienteprimerasangra2"/>
        <w:jc w:val="both"/>
        <w:rPr>
          <w:rFonts w:ascii="Tahoma" w:hAnsi="Tahoma" w:cs="Tahoma"/>
          <w:sz w:val="22"/>
          <w:szCs w:val="22"/>
          <w:lang w:val="es-ES"/>
        </w:rPr>
      </w:pPr>
    </w:p>
    <w:p w:rsidR="00172176" w:rsidRPr="003F15C0" w:rsidRDefault="00172176" w:rsidP="00172176">
      <w:pPr>
        <w:pStyle w:val="Sinespaciado"/>
        <w:rPr>
          <w:rFonts w:ascii="Tahoma" w:hAnsi="Tahoma" w:cs="Tahoma"/>
          <w:lang w:val="es-MX"/>
        </w:rPr>
      </w:pPr>
      <w:r w:rsidRPr="003F15C0">
        <w:rPr>
          <w:rFonts w:ascii="Tahoma" w:hAnsi="Tahoma" w:cs="Tahoma"/>
        </w:rPr>
        <w:t>Elaboró:</w:t>
      </w:r>
      <w:r w:rsidRPr="003F15C0">
        <w:rPr>
          <w:rFonts w:ascii="Tahoma" w:hAnsi="Tahoma" w:cs="Tahoma"/>
          <w:bCs/>
        </w:rPr>
        <w:t xml:space="preserve"> </w:t>
      </w:r>
    </w:p>
    <w:p w:rsidR="00172176" w:rsidRPr="003F15C0" w:rsidRDefault="00172176" w:rsidP="00172176">
      <w:pPr>
        <w:pStyle w:val="Sinespaciado"/>
        <w:rPr>
          <w:rFonts w:ascii="Tahoma" w:hAnsi="Tahoma" w:cs="Tahoma"/>
          <w:lang w:val="es-MX"/>
        </w:rPr>
      </w:pPr>
      <w:r w:rsidRPr="003F15C0">
        <w:rPr>
          <w:rFonts w:ascii="Tahoma" w:hAnsi="Tahoma" w:cs="Tahoma"/>
        </w:rPr>
        <w:t xml:space="preserve">Revisó: </w:t>
      </w:r>
    </w:p>
    <w:p w:rsidR="00172176" w:rsidRDefault="00172176" w:rsidP="00172176">
      <w:pPr>
        <w:pStyle w:val="Sinespaciado"/>
        <w:rPr>
          <w:rFonts w:ascii="Tahoma" w:hAnsi="Tahoma" w:cs="Tahoma"/>
        </w:rPr>
      </w:pPr>
      <w:r w:rsidRPr="003F15C0">
        <w:rPr>
          <w:rFonts w:ascii="Tahoma" w:hAnsi="Tahoma" w:cs="Tahoma"/>
        </w:rPr>
        <w:t xml:space="preserve">Fecha: </w:t>
      </w:r>
    </w:p>
    <w:p w:rsidR="000E528D" w:rsidRPr="00DC79E3" w:rsidRDefault="000E528D" w:rsidP="000E528D">
      <w:pPr>
        <w:rPr>
          <w:rFonts w:cstheme="minorHAnsi"/>
          <w:lang w:eastAsia="es-ES"/>
        </w:rPr>
      </w:pPr>
    </w:p>
    <w:p w:rsidR="005B1EFF" w:rsidRPr="008644C9" w:rsidRDefault="005B1EFF" w:rsidP="0088372D">
      <w:pPr>
        <w:pStyle w:val="Sinespaciado"/>
        <w:rPr>
          <w:rFonts w:ascii="Tahoma" w:hAnsi="Tahoma" w:cs="Tahoma"/>
          <w:bCs/>
          <w:sz w:val="18"/>
          <w:szCs w:val="18"/>
        </w:rPr>
      </w:pPr>
    </w:p>
    <w:sectPr w:rsidR="005B1EFF" w:rsidRPr="008644C9" w:rsidSect="00CD0F74">
      <w:headerReference w:type="default" r:id="rId9"/>
      <w:footerReference w:type="default" r:id="rId10"/>
      <w:pgSz w:w="12240" w:h="20160" w:code="5"/>
      <w:pgMar w:top="1691" w:right="1701" w:bottom="1701" w:left="226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6B" w:rsidRDefault="00142A6B" w:rsidP="00732C9D">
      <w:pPr>
        <w:spacing w:after="0" w:line="240" w:lineRule="auto"/>
      </w:pPr>
      <w:r>
        <w:separator/>
      </w:r>
    </w:p>
  </w:endnote>
  <w:endnote w:type="continuationSeparator" w:id="0">
    <w:p w:rsidR="00142A6B" w:rsidRDefault="00142A6B" w:rsidP="0073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721"/>
      <w:gridCol w:w="4540"/>
    </w:tblGrid>
    <w:tr w:rsidR="00FB47EB" w:rsidTr="00D75E10">
      <w:trPr>
        <w:trHeight w:val="283"/>
      </w:trPr>
      <w:tc>
        <w:tcPr>
          <w:tcW w:w="2252" w:type="pct"/>
          <w:shd w:val="clear" w:color="auto" w:fill="auto"/>
          <w:vAlign w:val="center"/>
        </w:tcPr>
        <w:p w:rsidR="00FB47EB" w:rsidRPr="006B7870" w:rsidRDefault="00FB47EB" w:rsidP="00FB47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:rsidR="00FB47EB" w:rsidRPr="006B7870" w:rsidRDefault="00FB47EB" w:rsidP="00FB47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FINANCIERA</w:t>
          </w:r>
        </w:p>
      </w:tc>
      <w:tc>
        <w:tcPr>
          <w:tcW w:w="2748" w:type="pct"/>
          <w:shd w:val="clear" w:color="auto" w:fill="auto"/>
          <w:vAlign w:val="center"/>
        </w:tcPr>
        <w:p w:rsidR="00FB47EB" w:rsidRPr="006B7870" w:rsidRDefault="00FB47EB" w:rsidP="00FB47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:rsidR="00FB47EB" w:rsidRPr="006B7870" w:rsidRDefault="00FB47EB" w:rsidP="00FB47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sz w:val="16"/>
              <w:szCs w:val="16"/>
            </w:rPr>
            <w:t>SECRETARÍA</w:t>
          </w: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DE HACIENDA</w:t>
          </w:r>
        </w:p>
      </w:tc>
    </w:tr>
  </w:tbl>
  <w:p w:rsidR="00732C9D" w:rsidRDefault="00732C9D" w:rsidP="00732C9D">
    <w:pPr>
      <w:pStyle w:val="Piedepgina"/>
      <w:tabs>
        <w:tab w:val="clear" w:pos="4252"/>
        <w:tab w:val="clear" w:pos="8504"/>
        <w:tab w:val="left" w:pos="4750"/>
      </w:tabs>
      <w:rPr>
        <w:noProof/>
      </w:rPr>
    </w:pPr>
  </w:p>
  <w:p w:rsidR="00732C9D" w:rsidRDefault="00732C9D" w:rsidP="00732C9D">
    <w:pPr>
      <w:pStyle w:val="Piedepgina"/>
      <w:tabs>
        <w:tab w:val="clear" w:pos="4252"/>
        <w:tab w:val="clear" w:pos="8504"/>
        <w:tab w:val="left" w:pos="4750"/>
      </w:tabs>
      <w:rPr>
        <w:noProof/>
      </w:rPr>
    </w:pPr>
  </w:p>
  <w:p w:rsidR="00A85EC5" w:rsidRPr="00732C9D" w:rsidRDefault="00732C9D" w:rsidP="00732C9D">
    <w:pPr>
      <w:pStyle w:val="Piedepgina"/>
      <w:tabs>
        <w:tab w:val="clear" w:pos="4252"/>
        <w:tab w:val="clear" w:pos="8504"/>
        <w:tab w:val="left" w:pos="4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6B" w:rsidRDefault="00142A6B" w:rsidP="00732C9D">
      <w:pPr>
        <w:spacing w:after="0" w:line="240" w:lineRule="auto"/>
      </w:pPr>
      <w:r>
        <w:separator/>
      </w:r>
    </w:p>
  </w:footnote>
  <w:footnote w:type="continuationSeparator" w:id="0">
    <w:p w:rsidR="00142A6B" w:rsidRDefault="00142A6B" w:rsidP="00732C9D">
      <w:pPr>
        <w:spacing w:after="0" w:line="240" w:lineRule="auto"/>
      </w:pPr>
      <w:r>
        <w:continuationSeparator/>
      </w:r>
    </w:p>
  </w:footnote>
  <w:footnote w:id="1">
    <w:p w:rsidR="004C19F2" w:rsidRPr="000B35E2" w:rsidRDefault="004C19F2" w:rsidP="004C19F2">
      <w:pPr>
        <w:pStyle w:val="Textonotapie"/>
        <w:rPr>
          <w:sz w:val="16"/>
          <w:szCs w:val="16"/>
        </w:rPr>
      </w:pPr>
      <w:r w:rsidRPr="000B35E2">
        <w:rPr>
          <w:rStyle w:val="Refdenotaalpie"/>
          <w:sz w:val="16"/>
          <w:szCs w:val="16"/>
        </w:rPr>
        <w:footnoteRef/>
      </w:r>
      <w:r w:rsidRPr="000B35E2">
        <w:rPr>
          <w:sz w:val="16"/>
          <w:szCs w:val="16"/>
        </w:rPr>
        <w:t xml:space="preserve"> M.P.: Marco Gerardo Monroy Cabra.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2DE" w:rsidRDefault="005832DE">
    <w:pPr>
      <w:pStyle w:val="Encabezado"/>
    </w:pPr>
  </w:p>
  <w:tbl>
    <w:tblPr>
      <w:tblW w:w="86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1638"/>
      <w:gridCol w:w="4740"/>
      <w:gridCol w:w="2264"/>
    </w:tblGrid>
    <w:tr w:rsidR="005832DE" w:rsidTr="005B1EFF">
      <w:trPr>
        <w:trHeight w:val="474"/>
      </w:trPr>
      <w:tc>
        <w:tcPr>
          <w:tcW w:w="0" w:type="auto"/>
          <w:vMerge w:val="restart"/>
          <w:shd w:val="clear" w:color="auto" w:fill="auto"/>
          <w:vAlign w:val="center"/>
        </w:tcPr>
        <w:p w:rsidR="005832DE" w:rsidRDefault="005832DE" w:rsidP="005832DE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noProof/>
              <w:sz w:val="14"/>
              <w:szCs w:val="14"/>
              <w:lang w:eastAsia="es-CO"/>
              <w14:ligatures w14:val="standardContextual"/>
            </w:rPr>
          </w:pPr>
        </w:p>
        <w:p w:rsidR="005832DE" w:rsidRDefault="005832DE" w:rsidP="005832DE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  <w:r>
            <w:rPr>
              <w:rFonts w:ascii="Arial" w:eastAsia="Arial" w:hAnsi="Arial" w:cs="Arial"/>
              <w:b/>
              <w:noProof/>
              <w:sz w:val="14"/>
              <w:szCs w:val="14"/>
              <w:lang w:eastAsia="es-CO"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editId="1331E02D">
                <wp:simplePos x="0" y="0"/>
                <wp:positionH relativeFrom="column">
                  <wp:posOffset>27940</wp:posOffset>
                </wp:positionH>
                <wp:positionV relativeFrom="paragraph">
                  <wp:posOffset>-15240</wp:posOffset>
                </wp:positionV>
                <wp:extent cx="819150" cy="771525"/>
                <wp:effectExtent l="0" t="0" r="0" b="9525"/>
                <wp:wrapNone/>
                <wp:docPr id="36" name="Imagen 3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5832DE" w:rsidRDefault="005832DE" w:rsidP="005832DE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5832DE" w:rsidRDefault="005832DE" w:rsidP="005832DE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5832DE" w:rsidRDefault="005832DE" w:rsidP="005832DE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5832DE" w:rsidRDefault="005832DE" w:rsidP="005832DE">
          <w:pPr>
            <w:tabs>
              <w:tab w:val="center" w:pos="1920"/>
              <w:tab w:val="left" w:pos="3045"/>
            </w:tabs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5832DE" w:rsidRDefault="005832DE" w:rsidP="005832DE">
          <w:pPr>
            <w:tabs>
              <w:tab w:val="center" w:pos="1920"/>
              <w:tab w:val="left" w:pos="3045"/>
            </w:tabs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5832DE" w:rsidRPr="00140AF6" w:rsidRDefault="005832DE" w:rsidP="005832DE">
          <w:pPr>
            <w:tabs>
              <w:tab w:val="center" w:pos="1920"/>
              <w:tab w:val="left" w:pos="3045"/>
            </w:tabs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  <w:r w:rsidRPr="00140AF6">
            <w:rPr>
              <w:rFonts w:ascii="Arial" w:eastAsia="Arial" w:hAnsi="Arial" w:cs="Arial"/>
              <w:b/>
              <w:sz w:val="18"/>
              <w:szCs w:val="18"/>
            </w:rPr>
            <w:t>GOBERNACIÓN</w:t>
          </w:r>
        </w:p>
        <w:p w:rsidR="005832DE" w:rsidRDefault="005832DE" w:rsidP="005832DE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0"/>
              <w:szCs w:val="10"/>
            </w:rPr>
          </w:pPr>
          <w:r w:rsidRPr="00140AF6">
            <w:rPr>
              <w:rFonts w:ascii="Arial" w:eastAsia="Arial" w:hAnsi="Arial" w:cs="Arial"/>
              <w:b/>
              <w:sz w:val="18"/>
              <w:szCs w:val="18"/>
            </w:rPr>
            <w:t>DE NARIÑO</w:t>
          </w:r>
        </w:p>
      </w:tc>
      <w:tc>
        <w:tcPr>
          <w:tcW w:w="4740" w:type="dxa"/>
          <w:vMerge w:val="restart"/>
          <w:shd w:val="clear" w:color="auto" w:fill="FFFFFF"/>
          <w:vAlign w:val="center"/>
        </w:tcPr>
        <w:p w:rsidR="005832DE" w:rsidRPr="000C5CAA" w:rsidRDefault="0008716C" w:rsidP="00AB54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ind w:hanging="2"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 xml:space="preserve">FORMATO </w:t>
          </w:r>
          <w:r w:rsidR="005832DE">
            <w:rPr>
              <w:rFonts w:ascii="Arial" w:eastAsia="Arial" w:hAnsi="Arial" w:cs="Arial"/>
              <w:b/>
              <w:color w:val="000000"/>
              <w:sz w:val="24"/>
              <w:szCs w:val="24"/>
            </w:rPr>
            <w:t>RESOLUCIÓN</w:t>
          </w:r>
          <w:r w:rsidR="00AB54F2">
            <w:rPr>
              <w:rFonts w:ascii="Arial" w:eastAsia="Arial" w:hAnsi="Arial" w:cs="Arial"/>
              <w:b/>
              <w:color w:val="000000"/>
              <w:sz w:val="24"/>
              <w:szCs w:val="24"/>
            </w:rPr>
            <w:t xml:space="preserve"> DE</w:t>
          </w:r>
          <w:r w:rsidR="005832DE">
            <w:rPr>
              <w:rFonts w:ascii="Arial" w:eastAsia="Arial" w:hAnsi="Arial" w:cs="Arial"/>
              <w:b/>
              <w:color w:val="000000"/>
              <w:sz w:val="24"/>
              <w:szCs w:val="24"/>
            </w:rPr>
            <w:t xml:space="preserve"> </w:t>
          </w:r>
          <w:r w:rsidR="00AB54F2">
            <w:rPr>
              <w:rFonts w:ascii="Arial" w:eastAsia="Arial" w:hAnsi="Arial" w:cs="Arial"/>
              <w:b/>
              <w:color w:val="000000"/>
              <w:sz w:val="24"/>
              <w:szCs w:val="24"/>
            </w:rPr>
            <w:t xml:space="preserve">APERTURA DEL PROCESO DE </w:t>
          </w:r>
          <w:r w:rsidR="00B15511">
            <w:rPr>
              <w:rFonts w:ascii="Arial" w:eastAsia="Arial" w:hAnsi="Arial" w:cs="Arial"/>
              <w:b/>
              <w:color w:val="000000"/>
              <w:sz w:val="24"/>
              <w:szCs w:val="24"/>
            </w:rPr>
            <w:t>FISCALIZACIÓN</w:t>
          </w:r>
        </w:p>
      </w:tc>
      <w:tc>
        <w:tcPr>
          <w:tcW w:w="2264" w:type="dxa"/>
          <w:vAlign w:val="center"/>
        </w:tcPr>
        <w:p w:rsidR="005832DE" w:rsidRPr="00140AF6" w:rsidRDefault="005832DE" w:rsidP="005832DE">
          <w:pPr>
            <w:spacing w:after="0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CÓDIGO:</w:t>
          </w:r>
          <w:r w:rsidRPr="00D51492">
            <w:rPr>
              <w:rFonts w:ascii="Arial" w:eastAsia="Arial" w:hAnsi="Arial" w:cs="Arial"/>
              <w:b/>
              <w:color w:val="FF0000"/>
              <w:sz w:val="18"/>
              <w:szCs w:val="18"/>
            </w:rPr>
            <w:t xml:space="preserve"> </w:t>
          </w:r>
          <w:r w:rsidR="00FF3B17">
            <w:rPr>
              <w:rFonts w:ascii="Arial" w:eastAsia="Arial" w:hAnsi="Arial" w:cs="Arial"/>
              <w:b/>
              <w:sz w:val="18"/>
              <w:szCs w:val="18"/>
            </w:rPr>
            <w:t>GFRA-F-</w:t>
          </w:r>
          <w:r w:rsidR="00C11850">
            <w:rPr>
              <w:rFonts w:ascii="Arial" w:eastAsia="Arial" w:hAnsi="Arial" w:cs="Arial"/>
              <w:b/>
              <w:sz w:val="18"/>
              <w:szCs w:val="18"/>
            </w:rPr>
            <w:t>64</w:t>
          </w:r>
        </w:p>
      </w:tc>
    </w:tr>
    <w:tr w:rsidR="005832DE" w:rsidTr="005B1EFF">
      <w:trPr>
        <w:trHeight w:val="481"/>
      </w:trPr>
      <w:tc>
        <w:tcPr>
          <w:tcW w:w="0" w:type="auto"/>
          <w:vMerge/>
          <w:shd w:val="clear" w:color="auto" w:fill="auto"/>
          <w:vAlign w:val="center"/>
        </w:tcPr>
        <w:p w:rsidR="005832DE" w:rsidRDefault="005832DE" w:rsidP="005832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5832DE" w:rsidRDefault="005832DE" w:rsidP="005832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2264" w:type="dxa"/>
          <w:vAlign w:val="center"/>
        </w:tcPr>
        <w:p w:rsidR="005832DE" w:rsidRPr="00140AF6" w:rsidRDefault="005832DE" w:rsidP="005832DE">
          <w:pPr>
            <w:spacing w:after="0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VERSIÓN: 01</w:t>
          </w:r>
        </w:p>
      </w:tc>
    </w:tr>
    <w:tr w:rsidR="005832DE" w:rsidTr="005B1EFF">
      <w:trPr>
        <w:trHeight w:val="475"/>
      </w:trPr>
      <w:tc>
        <w:tcPr>
          <w:tcW w:w="0" w:type="auto"/>
          <w:vMerge/>
          <w:shd w:val="clear" w:color="auto" w:fill="auto"/>
          <w:vAlign w:val="center"/>
        </w:tcPr>
        <w:p w:rsidR="005832DE" w:rsidRDefault="005832DE" w:rsidP="005832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5832DE" w:rsidRDefault="005832DE" w:rsidP="005832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2264" w:type="dxa"/>
          <w:vAlign w:val="center"/>
        </w:tcPr>
        <w:p w:rsidR="005832DE" w:rsidRPr="00140AF6" w:rsidRDefault="005832DE" w:rsidP="005832DE">
          <w:pPr>
            <w:spacing w:after="0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FECHA VERSIÓN: </w:t>
          </w:r>
          <w:r w:rsidR="005B1EFF">
            <w:rPr>
              <w:rFonts w:ascii="Arial" w:eastAsia="Arial" w:hAnsi="Arial" w:cs="Arial"/>
              <w:b/>
              <w:sz w:val="18"/>
              <w:szCs w:val="18"/>
            </w:rPr>
            <w:t>17/09/2024</w:t>
          </w:r>
        </w:p>
      </w:tc>
    </w:tr>
    <w:tr w:rsidR="005832DE" w:rsidTr="005B1EFF">
      <w:trPr>
        <w:trHeight w:val="520"/>
      </w:trPr>
      <w:tc>
        <w:tcPr>
          <w:tcW w:w="0" w:type="auto"/>
          <w:vMerge/>
          <w:shd w:val="clear" w:color="auto" w:fill="auto"/>
          <w:vAlign w:val="center"/>
        </w:tcPr>
        <w:p w:rsidR="005832DE" w:rsidRDefault="005832DE" w:rsidP="005832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5832DE" w:rsidRDefault="005832DE" w:rsidP="005832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2264" w:type="dxa"/>
          <w:vAlign w:val="center"/>
        </w:tcPr>
        <w:p w:rsidR="005832DE" w:rsidRPr="00140AF6" w:rsidRDefault="005832DE" w:rsidP="005832DE">
          <w:pPr>
            <w:spacing w:after="0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PÁGINA</w:t>
          </w:r>
          <w:r>
            <w:rPr>
              <w:rFonts w:ascii="Arial" w:eastAsia="Arial" w:hAnsi="Arial" w:cs="Arial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142A6B"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 w:rsidR="005B1EFF">
            <w:rPr>
              <w:rFonts w:ascii="Arial" w:eastAsia="Arial" w:hAnsi="Arial" w:cs="Arial"/>
              <w:sz w:val="18"/>
              <w:szCs w:val="18"/>
            </w:rPr>
            <w:t>3</w:t>
          </w:r>
        </w:p>
      </w:tc>
    </w:tr>
  </w:tbl>
  <w:p w:rsidR="00732C9D" w:rsidRDefault="00732C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7E6D15"/>
    <w:multiLevelType w:val="hybridMultilevel"/>
    <w:tmpl w:val="3D4844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9D"/>
    <w:rsid w:val="00001865"/>
    <w:rsid w:val="00016EA6"/>
    <w:rsid w:val="00020148"/>
    <w:rsid w:val="000264D8"/>
    <w:rsid w:val="00043C45"/>
    <w:rsid w:val="0004553D"/>
    <w:rsid w:val="000469AA"/>
    <w:rsid w:val="00072590"/>
    <w:rsid w:val="0007556A"/>
    <w:rsid w:val="00080355"/>
    <w:rsid w:val="0008716C"/>
    <w:rsid w:val="000A408B"/>
    <w:rsid w:val="000A5243"/>
    <w:rsid w:val="000B1A46"/>
    <w:rsid w:val="000B5B4A"/>
    <w:rsid w:val="000C2508"/>
    <w:rsid w:val="000C50E1"/>
    <w:rsid w:val="000D0619"/>
    <w:rsid w:val="000E15C7"/>
    <w:rsid w:val="000E41C8"/>
    <w:rsid w:val="000E528D"/>
    <w:rsid w:val="000F10AB"/>
    <w:rsid w:val="000F18CD"/>
    <w:rsid w:val="0013414F"/>
    <w:rsid w:val="00142A6B"/>
    <w:rsid w:val="0014734C"/>
    <w:rsid w:val="00155FDA"/>
    <w:rsid w:val="001565B3"/>
    <w:rsid w:val="00166235"/>
    <w:rsid w:val="00167357"/>
    <w:rsid w:val="00172176"/>
    <w:rsid w:val="001802AC"/>
    <w:rsid w:val="001807AC"/>
    <w:rsid w:val="00182D8E"/>
    <w:rsid w:val="00190F7A"/>
    <w:rsid w:val="001A08A2"/>
    <w:rsid w:val="001A58B8"/>
    <w:rsid w:val="001B13E4"/>
    <w:rsid w:val="001C218B"/>
    <w:rsid w:val="001C2605"/>
    <w:rsid w:val="001D1978"/>
    <w:rsid w:val="001F7C1A"/>
    <w:rsid w:val="00203687"/>
    <w:rsid w:val="00224138"/>
    <w:rsid w:val="002369C1"/>
    <w:rsid w:val="00242222"/>
    <w:rsid w:val="00276332"/>
    <w:rsid w:val="00294E16"/>
    <w:rsid w:val="0029755B"/>
    <w:rsid w:val="002A531A"/>
    <w:rsid w:val="002B08CB"/>
    <w:rsid w:val="002B239C"/>
    <w:rsid w:val="002E6D3F"/>
    <w:rsid w:val="003005BC"/>
    <w:rsid w:val="00306A62"/>
    <w:rsid w:val="003124E7"/>
    <w:rsid w:val="003275ED"/>
    <w:rsid w:val="00334201"/>
    <w:rsid w:val="003375CC"/>
    <w:rsid w:val="00342240"/>
    <w:rsid w:val="003432EC"/>
    <w:rsid w:val="00361E40"/>
    <w:rsid w:val="003714AA"/>
    <w:rsid w:val="00393021"/>
    <w:rsid w:val="003A7493"/>
    <w:rsid w:val="003B5A00"/>
    <w:rsid w:val="003F1265"/>
    <w:rsid w:val="00411B3B"/>
    <w:rsid w:val="0042432F"/>
    <w:rsid w:val="00426E10"/>
    <w:rsid w:val="004279B8"/>
    <w:rsid w:val="00442CEC"/>
    <w:rsid w:val="0045280C"/>
    <w:rsid w:val="00462DFD"/>
    <w:rsid w:val="00473A71"/>
    <w:rsid w:val="004815DD"/>
    <w:rsid w:val="00494202"/>
    <w:rsid w:val="004A314C"/>
    <w:rsid w:val="004C19F2"/>
    <w:rsid w:val="004E4E54"/>
    <w:rsid w:val="0050329C"/>
    <w:rsid w:val="00505EB6"/>
    <w:rsid w:val="00510632"/>
    <w:rsid w:val="00514298"/>
    <w:rsid w:val="005144F7"/>
    <w:rsid w:val="005179DE"/>
    <w:rsid w:val="00524ACD"/>
    <w:rsid w:val="00546B19"/>
    <w:rsid w:val="00550F29"/>
    <w:rsid w:val="00556518"/>
    <w:rsid w:val="005617AA"/>
    <w:rsid w:val="00562B44"/>
    <w:rsid w:val="005749AE"/>
    <w:rsid w:val="00581650"/>
    <w:rsid w:val="005832DE"/>
    <w:rsid w:val="005871C5"/>
    <w:rsid w:val="00593311"/>
    <w:rsid w:val="005939FE"/>
    <w:rsid w:val="005A1E7B"/>
    <w:rsid w:val="005A26D3"/>
    <w:rsid w:val="005B1EFF"/>
    <w:rsid w:val="005D3265"/>
    <w:rsid w:val="005D446E"/>
    <w:rsid w:val="005E4445"/>
    <w:rsid w:val="005F2404"/>
    <w:rsid w:val="006233BC"/>
    <w:rsid w:val="00654C1A"/>
    <w:rsid w:val="006613DB"/>
    <w:rsid w:val="006A43EC"/>
    <w:rsid w:val="006A681C"/>
    <w:rsid w:val="006C3709"/>
    <w:rsid w:val="006D59D3"/>
    <w:rsid w:val="006E36BB"/>
    <w:rsid w:val="007166B8"/>
    <w:rsid w:val="0072261C"/>
    <w:rsid w:val="00727A10"/>
    <w:rsid w:val="00732C9D"/>
    <w:rsid w:val="00735BE8"/>
    <w:rsid w:val="00761C84"/>
    <w:rsid w:val="007B2E91"/>
    <w:rsid w:val="007B456F"/>
    <w:rsid w:val="007D0745"/>
    <w:rsid w:val="007F457B"/>
    <w:rsid w:val="007F522C"/>
    <w:rsid w:val="0080008B"/>
    <w:rsid w:val="0080198A"/>
    <w:rsid w:val="00806222"/>
    <w:rsid w:val="00830E5D"/>
    <w:rsid w:val="00831950"/>
    <w:rsid w:val="008334D0"/>
    <w:rsid w:val="00840F52"/>
    <w:rsid w:val="00845C90"/>
    <w:rsid w:val="00850BEF"/>
    <w:rsid w:val="008644C9"/>
    <w:rsid w:val="00873B57"/>
    <w:rsid w:val="00876885"/>
    <w:rsid w:val="0088372D"/>
    <w:rsid w:val="0089647B"/>
    <w:rsid w:val="008A449C"/>
    <w:rsid w:val="008B3299"/>
    <w:rsid w:val="008D5922"/>
    <w:rsid w:val="008D7057"/>
    <w:rsid w:val="008E08C7"/>
    <w:rsid w:val="008E52B2"/>
    <w:rsid w:val="008E6476"/>
    <w:rsid w:val="008F5DE4"/>
    <w:rsid w:val="009169B5"/>
    <w:rsid w:val="009227CC"/>
    <w:rsid w:val="0092633C"/>
    <w:rsid w:val="00943363"/>
    <w:rsid w:val="0094347D"/>
    <w:rsid w:val="00953AEB"/>
    <w:rsid w:val="00955947"/>
    <w:rsid w:val="00962DB0"/>
    <w:rsid w:val="009674C7"/>
    <w:rsid w:val="00990FAD"/>
    <w:rsid w:val="0099188B"/>
    <w:rsid w:val="0099561E"/>
    <w:rsid w:val="009B4097"/>
    <w:rsid w:val="009C5039"/>
    <w:rsid w:val="009C6BFF"/>
    <w:rsid w:val="009D06F7"/>
    <w:rsid w:val="009D5E6B"/>
    <w:rsid w:val="009E4155"/>
    <w:rsid w:val="00A051AF"/>
    <w:rsid w:val="00A139BA"/>
    <w:rsid w:val="00A35EA0"/>
    <w:rsid w:val="00A404CF"/>
    <w:rsid w:val="00A43B95"/>
    <w:rsid w:val="00A475B4"/>
    <w:rsid w:val="00A50741"/>
    <w:rsid w:val="00A67C41"/>
    <w:rsid w:val="00A723B1"/>
    <w:rsid w:val="00A85EC5"/>
    <w:rsid w:val="00A937D2"/>
    <w:rsid w:val="00AA720E"/>
    <w:rsid w:val="00AA75CD"/>
    <w:rsid w:val="00AB54F2"/>
    <w:rsid w:val="00AC0D2D"/>
    <w:rsid w:val="00AC2C07"/>
    <w:rsid w:val="00AD3D9F"/>
    <w:rsid w:val="00AE0682"/>
    <w:rsid w:val="00AE6515"/>
    <w:rsid w:val="00B0394B"/>
    <w:rsid w:val="00B15511"/>
    <w:rsid w:val="00B23591"/>
    <w:rsid w:val="00B30C8A"/>
    <w:rsid w:val="00B36B33"/>
    <w:rsid w:val="00B41C0E"/>
    <w:rsid w:val="00B62AC1"/>
    <w:rsid w:val="00B76B8A"/>
    <w:rsid w:val="00B77AB5"/>
    <w:rsid w:val="00B80623"/>
    <w:rsid w:val="00B847E3"/>
    <w:rsid w:val="00BA10AC"/>
    <w:rsid w:val="00BA1629"/>
    <w:rsid w:val="00BB7B6E"/>
    <w:rsid w:val="00BC724F"/>
    <w:rsid w:val="00BC78CA"/>
    <w:rsid w:val="00BE3A32"/>
    <w:rsid w:val="00BF2439"/>
    <w:rsid w:val="00BF3F1E"/>
    <w:rsid w:val="00BF66CF"/>
    <w:rsid w:val="00BF7386"/>
    <w:rsid w:val="00C05D6D"/>
    <w:rsid w:val="00C11850"/>
    <w:rsid w:val="00C179D0"/>
    <w:rsid w:val="00C2016E"/>
    <w:rsid w:val="00C21112"/>
    <w:rsid w:val="00C30963"/>
    <w:rsid w:val="00C32D5C"/>
    <w:rsid w:val="00C36BCE"/>
    <w:rsid w:val="00C37EBB"/>
    <w:rsid w:val="00C66262"/>
    <w:rsid w:val="00C72C1A"/>
    <w:rsid w:val="00C840DE"/>
    <w:rsid w:val="00C964BA"/>
    <w:rsid w:val="00CB33FF"/>
    <w:rsid w:val="00CB7143"/>
    <w:rsid w:val="00CB7F02"/>
    <w:rsid w:val="00CC4C2A"/>
    <w:rsid w:val="00CD0F74"/>
    <w:rsid w:val="00CD10D4"/>
    <w:rsid w:val="00CD151B"/>
    <w:rsid w:val="00CE32B5"/>
    <w:rsid w:val="00CF3D2D"/>
    <w:rsid w:val="00D00D46"/>
    <w:rsid w:val="00D17242"/>
    <w:rsid w:val="00D505B1"/>
    <w:rsid w:val="00D52AD3"/>
    <w:rsid w:val="00D541E7"/>
    <w:rsid w:val="00D57E44"/>
    <w:rsid w:val="00D7320B"/>
    <w:rsid w:val="00D8293D"/>
    <w:rsid w:val="00D829EB"/>
    <w:rsid w:val="00D82CBB"/>
    <w:rsid w:val="00D83514"/>
    <w:rsid w:val="00DC34FF"/>
    <w:rsid w:val="00DD50EF"/>
    <w:rsid w:val="00E02CD4"/>
    <w:rsid w:val="00E12800"/>
    <w:rsid w:val="00E21B1C"/>
    <w:rsid w:val="00E402B2"/>
    <w:rsid w:val="00E50D3F"/>
    <w:rsid w:val="00E54DDB"/>
    <w:rsid w:val="00E81AF3"/>
    <w:rsid w:val="00E971F8"/>
    <w:rsid w:val="00EA2901"/>
    <w:rsid w:val="00EA335B"/>
    <w:rsid w:val="00EA7C64"/>
    <w:rsid w:val="00EC0D0B"/>
    <w:rsid w:val="00EC34E7"/>
    <w:rsid w:val="00EE75E9"/>
    <w:rsid w:val="00F06ACD"/>
    <w:rsid w:val="00F24AB7"/>
    <w:rsid w:val="00F40FDB"/>
    <w:rsid w:val="00F421FB"/>
    <w:rsid w:val="00F43620"/>
    <w:rsid w:val="00F5170F"/>
    <w:rsid w:val="00F63255"/>
    <w:rsid w:val="00F63B8C"/>
    <w:rsid w:val="00F6609F"/>
    <w:rsid w:val="00F7070E"/>
    <w:rsid w:val="00F71033"/>
    <w:rsid w:val="00F724FE"/>
    <w:rsid w:val="00F956F2"/>
    <w:rsid w:val="00FA41AD"/>
    <w:rsid w:val="00FB2532"/>
    <w:rsid w:val="00FB2D64"/>
    <w:rsid w:val="00FB47EB"/>
    <w:rsid w:val="00FB49FF"/>
    <w:rsid w:val="00FB5631"/>
    <w:rsid w:val="00FC26D7"/>
    <w:rsid w:val="00FC705B"/>
    <w:rsid w:val="00FD1FE4"/>
    <w:rsid w:val="00FD344F"/>
    <w:rsid w:val="00FD571E"/>
    <w:rsid w:val="00FE2413"/>
    <w:rsid w:val="00FE31CF"/>
    <w:rsid w:val="00FF1E2C"/>
    <w:rsid w:val="00FF39E1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CCF2C"/>
  <w15:chartTrackingRefBased/>
  <w15:docId w15:val="{428E3B62-4304-4389-8530-FC940AB6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C9D"/>
    <w:pPr>
      <w:spacing w:after="200" w:line="276" w:lineRule="auto"/>
    </w:pPr>
    <w:rPr>
      <w:kern w:val="0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C37EBB"/>
    <w:pPr>
      <w:keepNext/>
      <w:widowControl w:val="0"/>
      <w:spacing w:after="0" w:line="240" w:lineRule="auto"/>
      <w:ind w:left="1844" w:firstLine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2C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2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C9D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32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C9D"/>
    <w:rPr>
      <w:kern w:val="0"/>
      <w14:ligatures w14:val="none"/>
    </w:rPr>
  </w:style>
  <w:style w:type="character" w:customStyle="1" w:styleId="Ttulo3Car">
    <w:name w:val="Título 3 Car"/>
    <w:basedOn w:val="Fuentedeprrafopredeter"/>
    <w:link w:val="Ttulo3"/>
    <w:rsid w:val="00C37EBB"/>
    <w:rPr>
      <w:rFonts w:ascii="Times New Roman" w:eastAsia="Times New Roman" w:hAnsi="Times New Roman" w:cs="Times New Roman"/>
      <w:b/>
      <w:kern w:val="0"/>
      <w:sz w:val="24"/>
      <w:szCs w:val="20"/>
      <w:lang w:eastAsia="es-ES"/>
      <w14:ligatures w14:val="none"/>
    </w:rPr>
  </w:style>
  <w:style w:type="paragraph" w:customStyle="1" w:styleId="BodyText21">
    <w:name w:val="Body Text 21"/>
    <w:basedOn w:val="Normal"/>
    <w:rsid w:val="00C37EB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37EBB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7EBB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7EB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7EBB"/>
    <w:rPr>
      <w:kern w:val="0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rsid w:val="00C37EBB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37EBB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C37EBB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37EBB"/>
    <w:rPr>
      <w:rFonts w:ascii="Arial" w:eastAsia="Times New Roman" w:hAnsi="Arial" w:cs="Times New Roman"/>
      <w:b/>
      <w:kern w:val="28"/>
      <w:sz w:val="32"/>
      <w:szCs w:val="20"/>
      <w:lang w:val="es-ES_tradnl" w:eastAsia="es-ES"/>
      <w14:ligatures w14:val="none"/>
    </w:rPr>
  </w:style>
  <w:style w:type="paragraph" w:customStyle="1" w:styleId="Textoindependiente23">
    <w:name w:val="Texto independiente 23"/>
    <w:basedOn w:val="Normal"/>
    <w:rsid w:val="00C37EBB"/>
    <w:pPr>
      <w:widowControl w:val="0"/>
      <w:spacing w:after="0" w:line="240" w:lineRule="auto"/>
      <w:ind w:left="2552" w:hanging="255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166235"/>
    <w:pPr>
      <w:spacing w:after="0" w:line="240" w:lineRule="auto"/>
    </w:pPr>
    <w:rPr>
      <w:kern w:val="0"/>
      <w14:ligatures w14:val="none"/>
    </w:rPr>
  </w:style>
  <w:style w:type="paragraph" w:styleId="Textonotapie">
    <w:name w:val="footnote text"/>
    <w:basedOn w:val="Normal"/>
    <w:link w:val="TextonotapieCar"/>
    <w:semiHidden/>
    <w:unhideWhenUsed/>
    <w:rsid w:val="007226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2261C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72261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334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34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F517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regispasto@supernotariado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6A7A-AAF2-4B87-BEF6-E2DB946E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1207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misnaza</dc:creator>
  <cp:keywords/>
  <dc:description/>
  <cp:lastModifiedBy>Usuario</cp:lastModifiedBy>
  <cp:revision>6</cp:revision>
  <dcterms:created xsi:type="dcterms:W3CDTF">2024-09-20T03:44:00Z</dcterms:created>
  <dcterms:modified xsi:type="dcterms:W3CDTF">2025-07-08T16:41:00Z</dcterms:modified>
</cp:coreProperties>
</file>