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8CA59" w14:textId="77777777" w:rsidR="001E41BC" w:rsidRPr="0030428B" w:rsidRDefault="001E41BC" w:rsidP="001E41BC">
      <w:pPr>
        <w:jc w:val="center"/>
        <w:rPr>
          <w:rFonts w:cs="Arial"/>
          <w:b/>
        </w:rPr>
      </w:pPr>
      <w:r w:rsidRPr="0030428B">
        <w:rPr>
          <w:rFonts w:cs="Arial"/>
          <w:b/>
        </w:rPr>
        <w:t xml:space="preserve">RESOLUCIÓN NÚMERO </w:t>
      </w:r>
    </w:p>
    <w:p w14:paraId="0E57AC40" w14:textId="77777777" w:rsidR="001E41BC" w:rsidRPr="0030428B" w:rsidRDefault="001E41BC" w:rsidP="001E41BC">
      <w:pPr>
        <w:jc w:val="center"/>
        <w:rPr>
          <w:rFonts w:cs="Arial"/>
          <w:b/>
        </w:rPr>
      </w:pPr>
      <w:r w:rsidRPr="0030428B">
        <w:rPr>
          <w:rFonts w:cs="Arial"/>
          <w:b/>
        </w:rPr>
        <w:t>(                        )</w:t>
      </w:r>
    </w:p>
    <w:p w14:paraId="5477C6A6" w14:textId="77777777" w:rsidR="001E41BC" w:rsidRPr="0030428B" w:rsidRDefault="001E41BC" w:rsidP="001E41BC">
      <w:pPr>
        <w:jc w:val="center"/>
        <w:rPr>
          <w:rFonts w:cs="Arial"/>
          <w:b/>
        </w:rPr>
      </w:pPr>
    </w:p>
    <w:p w14:paraId="120CBF60" w14:textId="77777777" w:rsidR="001E41BC" w:rsidRPr="0030428B" w:rsidRDefault="001E41BC" w:rsidP="001E41BC">
      <w:pPr>
        <w:jc w:val="center"/>
        <w:rPr>
          <w:rFonts w:cs="Arial"/>
          <w:i/>
        </w:rPr>
      </w:pPr>
      <w:r w:rsidRPr="0030428B">
        <w:rPr>
          <w:rFonts w:cs="Arial"/>
          <w:i/>
        </w:rPr>
        <w:t>Por medio de la cual se reconoce y designa a los miembros del Comité de convivencia laboral –COCOLAB-  de la Gobernación de Nariño.</w:t>
      </w:r>
    </w:p>
    <w:p w14:paraId="0E167D07" w14:textId="77777777" w:rsidR="001E41BC" w:rsidRPr="0030428B" w:rsidRDefault="001E41BC" w:rsidP="001E41BC">
      <w:pPr>
        <w:jc w:val="center"/>
        <w:rPr>
          <w:rFonts w:cs="Arial"/>
          <w:i/>
        </w:rPr>
      </w:pPr>
    </w:p>
    <w:p w14:paraId="0FC71D09" w14:textId="77777777" w:rsidR="001E41BC" w:rsidRPr="0030428B" w:rsidRDefault="001E41BC" w:rsidP="001E41BC">
      <w:pPr>
        <w:jc w:val="center"/>
        <w:rPr>
          <w:rFonts w:cs="Arial"/>
          <w:b/>
        </w:rPr>
      </w:pPr>
      <w:r w:rsidRPr="0030428B">
        <w:rPr>
          <w:rFonts w:cs="Arial"/>
          <w:b/>
        </w:rPr>
        <w:t>EL GOBERNADOR DEL DEPARTAMENTO</w:t>
      </w:r>
    </w:p>
    <w:p w14:paraId="64B18B2E" w14:textId="77777777" w:rsidR="001E41BC" w:rsidRPr="0030428B" w:rsidRDefault="001E41BC" w:rsidP="001E41BC">
      <w:pPr>
        <w:adjustRightInd w:val="0"/>
        <w:jc w:val="center"/>
        <w:rPr>
          <w:rFonts w:eastAsia="Calibri" w:cs="Arial"/>
        </w:rPr>
      </w:pPr>
      <w:r w:rsidRPr="0030428B">
        <w:rPr>
          <w:rFonts w:eastAsia="Calibri" w:cs="Arial"/>
        </w:rPr>
        <w:t xml:space="preserve"> En ejercicio de sus facultades legales, en especial las conferidas por l</w:t>
      </w:r>
      <w:bookmarkStart w:id="0" w:name="_GoBack"/>
      <w:bookmarkEnd w:id="0"/>
      <w:r w:rsidRPr="0030428B">
        <w:rPr>
          <w:rFonts w:eastAsia="Calibri" w:cs="Arial"/>
        </w:rPr>
        <w:t>a Ley 1010 de 2006, Resolución 2646 de 2008, Resolución 652 de 2012 modificada por la Resolución 1356 de julio18 de 2012 proferidas por el Ministerio del trabajo,</w:t>
      </w:r>
    </w:p>
    <w:p w14:paraId="0A35444C" w14:textId="77777777" w:rsidR="001E41BC" w:rsidRPr="0030428B" w:rsidRDefault="001E41BC" w:rsidP="001E41BC">
      <w:pPr>
        <w:jc w:val="center"/>
        <w:rPr>
          <w:rFonts w:cs="Arial"/>
        </w:rPr>
      </w:pPr>
    </w:p>
    <w:p w14:paraId="3889D042" w14:textId="77777777" w:rsidR="001E41BC" w:rsidRPr="0030428B" w:rsidRDefault="001E41BC" w:rsidP="001E41BC">
      <w:pPr>
        <w:jc w:val="center"/>
        <w:rPr>
          <w:rFonts w:cs="Arial"/>
          <w:b/>
        </w:rPr>
      </w:pPr>
      <w:r w:rsidRPr="0030428B">
        <w:rPr>
          <w:rFonts w:cs="Arial"/>
          <w:b/>
        </w:rPr>
        <w:t>CONSIDERANDO:</w:t>
      </w:r>
    </w:p>
    <w:p w14:paraId="1A0733BE" w14:textId="77777777" w:rsidR="001E41BC" w:rsidRPr="0030428B" w:rsidRDefault="001E41BC" w:rsidP="001E41BC">
      <w:pPr>
        <w:jc w:val="center"/>
        <w:rPr>
          <w:rFonts w:cs="Arial"/>
          <w:b/>
        </w:rPr>
      </w:pPr>
    </w:p>
    <w:p w14:paraId="2158C99B" w14:textId="77777777" w:rsidR="001E41BC" w:rsidRPr="00673FF7" w:rsidRDefault="001E41BC" w:rsidP="001E41BC">
      <w:pPr>
        <w:ind w:left="-426"/>
        <w:jc w:val="both"/>
        <w:rPr>
          <w:rFonts w:cs="Arial"/>
          <w:i/>
        </w:rPr>
      </w:pPr>
      <w:r w:rsidRPr="00673FF7">
        <w:rPr>
          <w:rFonts w:cs="Arial"/>
        </w:rPr>
        <w:t xml:space="preserve">Que de conformidad con lo dispuesto en la ley 1010 de 2006 </w:t>
      </w:r>
      <w:r w:rsidRPr="00673FF7">
        <w:rPr>
          <w:rFonts w:cs="Arial"/>
          <w:i/>
        </w:rPr>
        <w:t>“Por medio de la cual se adoptan medidas para prevenir, corregir y sancionar el acoso laboral y otros hostigamientos en el marco de las relaciones de trabajo”,</w:t>
      </w:r>
      <w:r w:rsidRPr="00673FF7">
        <w:rPr>
          <w:rFonts w:cs="Arial"/>
        </w:rPr>
        <w:t xml:space="preserve"> </w:t>
      </w:r>
      <w:r>
        <w:rPr>
          <w:rFonts w:cs="Arial"/>
        </w:rPr>
        <w:t xml:space="preserve">la cual </w:t>
      </w:r>
      <w:r w:rsidRPr="00673FF7">
        <w:rPr>
          <w:rFonts w:cs="Arial"/>
        </w:rPr>
        <w:t>en su artículo 9</w:t>
      </w:r>
      <w:r>
        <w:rPr>
          <w:rFonts w:cs="Arial"/>
        </w:rPr>
        <w:t xml:space="preserve">º. </w:t>
      </w:r>
      <w:r w:rsidRPr="00B956A7">
        <w:rPr>
          <w:rFonts w:cs="Arial"/>
        </w:rPr>
        <w:t>establece las</w:t>
      </w:r>
      <w:r w:rsidRPr="00673FF7">
        <w:rPr>
          <w:rFonts w:cs="Arial"/>
          <w:i/>
        </w:rPr>
        <w:t xml:space="preserve"> </w:t>
      </w:r>
      <w:r w:rsidRPr="00673FF7">
        <w:rPr>
          <w:rFonts w:cs="Arial"/>
        </w:rPr>
        <w:t>MEDIDAS PREVENTIVAS Y CORRECTIVAS DEL ACOSO LABORAL y en su inciso 1</w:t>
      </w:r>
      <w:r>
        <w:rPr>
          <w:rFonts w:cs="Arial"/>
        </w:rPr>
        <w:t>º.</w:t>
      </w:r>
      <w:r w:rsidRPr="00673FF7">
        <w:rPr>
          <w:rFonts w:cs="Arial"/>
        </w:rPr>
        <w:t xml:space="preserve"> reza </w:t>
      </w:r>
      <w:r w:rsidRPr="00673FF7">
        <w:rPr>
          <w:rFonts w:cs="Arial"/>
          <w:i/>
        </w:rPr>
        <w:t>“</w:t>
      </w:r>
      <w:r w:rsidRPr="003310DA">
        <w:rPr>
          <w:rFonts w:cs="Arial"/>
          <w:i/>
        </w:rPr>
        <w:t>Los reglamentos de trabajo</w:t>
      </w:r>
      <w:r w:rsidRPr="00673FF7">
        <w:rPr>
          <w:rFonts w:cs="Arial"/>
          <w:i/>
        </w:rPr>
        <w:t xml:space="preserve"> de las empresas e instituciones deberán prever mecanismos de prevención de las conductas de acoso laboral y establecer un procedimiento interno, confidencial, conciliatorio y efectivo para superar las que ocurran en el lugar de trabajo. Los comités de empresa de carácter bipartito, donde existan, podrán asumir funciones relacionados con acoso laboral en los reglamentos de trabajo”.</w:t>
      </w:r>
    </w:p>
    <w:p w14:paraId="663B0105" w14:textId="77777777" w:rsidR="001E41BC" w:rsidRPr="0030428B" w:rsidRDefault="001E41BC" w:rsidP="001E41BC">
      <w:pPr>
        <w:ind w:left="-426"/>
        <w:jc w:val="both"/>
        <w:rPr>
          <w:rFonts w:cs="Arial"/>
        </w:rPr>
      </w:pPr>
    </w:p>
    <w:p w14:paraId="00A30220" w14:textId="77777777" w:rsidR="001E41BC" w:rsidRPr="0030428B" w:rsidRDefault="001E41BC" w:rsidP="001E41BC">
      <w:pPr>
        <w:ind w:left="-426"/>
        <w:jc w:val="both"/>
        <w:rPr>
          <w:rFonts w:cs="Arial"/>
        </w:rPr>
      </w:pPr>
      <w:r w:rsidRPr="0030428B">
        <w:rPr>
          <w:rFonts w:cs="Arial"/>
        </w:rPr>
        <w:t xml:space="preserve">Que el artículo 3° de la Resolución número 2646 del 17 de julio de 2008, del Ministerio de la Protección Social, por la cual se establecen disposiciones y se definen responsabilidades para la identificación, evaluación, prevención, intervención y monitoreo permanente de la exposición a factores de riesgo psicosocial en el trabajo y para la determinación del origen de las patologías causadas por el estrés ocupacional, adopta la definición de Acoso Laboral así: </w:t>
      </w:r>
      <w:r w:rsidRPr="00AF5C64">
        <w:rPr>
          <w:rFonts w:cs="Arial"/>
          <w:i/>
        </w:rPr>
        <w:t>“l) Acoso laboral: Toda conducta persistente y demostrable, ejercida sobre un empleado, trabajador por parte de un empleador, un jefe o superior jerárquico inmediato o mediato, un compañero de trabajo o un subalterno, encaminada a infundir miedo, intimidación, terror y angustia, a causar perjuicio laboral, generar desmotivación en el trabajo, o inducir la renuncia del mismo, conforme lo establece la Ley 1010 de 2006. (…)”</w:t>
      </w:r>
      <w:r w:rsidRPr="0030428B">
        <w:rPr>
          <w:rFonts w:cs="Arial"/>
        </w:rPr>
        <w:t xml:space="preserve">; Que el artículo 14 de la Resolución número 2646 del 17 de julio de 2008, en mención, contempla como medida preventiva de acoso laboral el </w:t>
      </w:r>
      <w:r w:rsidRPr="00AF5C64">
        <w:rPr>
          <w:rFonts w:cs="Arial"/>
          <w:i/>
        </w:rPr>
        <w:t>“1.7 Conformar el Comité de Convivencia Laboral y establecer un procedimiento interno confidencial, conciliatorio y efectivo para prevenir las conductas de acoso laboral”</w:t>
      </w:r>
      <w:r w:rsidRPr="0030428B">
        <w:rPr>
          <w:rFonts w:cs="Arial"/>
        </w:rPr>
        <w:t>.</w:t>
      </w:r>
    </w:p>
    <w:p w14:paraId="089528EC" w14:textId="77777777" w:rsidR="001E41BC" w:rsidRPr="0030428B" w:rsidRDefault="001E41BC" w:rsidP="001E41BC">
      <w:pPr>
        <w:ind w:left="-426"/>
        <w:jc w:val="both"/>
        <w:rPr>
          <w:rFonts w:cs="Arial"/>
        </w:rPr>
      </w:pPr>
    </w:p>
    <w:p w14:paraId="5D4F880D" w14:textId="77777777" w:rsidR="001E41BC" w:rsidRDefault="001E41BC" w:rsidP="001E41BC">
      <w:pPr>
        <w:ind w:left="-426"/>
        <w:jc w:val="both"/>
        <w:rPr>
          <w:rFonts w:cs="Arial"/>
          <w:i/>
        </w:rPr>
      </w:pPr>
      <w:r w:rsidRPr="0030428B">
        <w:rPr>
          <w:rFonts w:cs="Arial"/>
        </w:rPr>
        <w:t>Que la resolución 652 de 2012 por la cual se establece la conformación y funcionamiento del Comité de Convivencia Laboral en entidades públicas y empresas privadas y se dictan otras disposiciones</w:t>
      </w:r>
      <w:r>
        <w:rPr>
          <w:rFonts w:cs="Arial"/>
        </w:rPr>
        <w:t>, la cual en su</w:t>
      </w:r>
      <w:r w:rsidRPr="0030428B">
        <w:rPr>
          <w:rFonts w:cs="Arial"/>
        </w:rPr>
        <w:t xml:space="preserve"> </w:t>
      </w:r>
      <w:r>
        <w:rPr>
          <w:rFonts w:cs="Arial"/>
        </w:rPr>
        <w:t>a</w:t>
      </w:r>
      <w:r w:rsidRPr="0030428B">
        <w:rPr>
          <w:rFonts w:cs="Arial"/>
        </w:rPr>
        <w:t>rtículo 3°</w:t>
      </w:r>
      <w:r>
        <w:rPr>
          <w:rFonts w:cs="Arial"/>
        </w:rPr>
        <w:t xml:space="preserve"> reza</w:t>
      </w:r>
      <w:r w:rsidRPr="0030428B">
        <w:rPr>
          <w:rFonts w:cs="Arial"/>
        </w:rPr>
        <w:t xml:space="preserve"> </w:t>
      </w:r>
      <w:r>
        <w:rPr>
          <w:rFonts w:cs="Arial"/>
        </w:rPr>
        <w:t>“</w:t>
      </w:r>
      <w:r w:rsidRPr="000C5AE3">
        <w:rPr>
          <w:rFonts w:cs="Arial"/>
          <w:i/>
        </w:rPr>
        <w:t>Conformación. El Comité de Convivencia Laboral estará compuesto por un número igual de representantes del empleador y de los trabajadores, con sus respectivos suplentes. Los integrantes del Comité preferiblemente deben contar con competencias actitudinales y comportamentales, tales como respeto, imparcialidad, tolerancia, serenidad, confidencialidad, reserva en el manejo de información y ética; así mismo, habilidades de comunicación asertiva, liderazgo y resolución de conflictos</w:t>
      </w:r>
      <w:r>
        <w:rPr>
          <w:rFonts w:cs="Arial"/>
          <w:i/>
        </w:rPr>
        <w:t>”</w:t>
      </w:r>
      <w:r w:rsidRPr="0030428B">
        <w:rPr>
          <w:rFonts w:cs="Arial"/>
        </w:rPr>
        <w:t>.</w:t>
      </w:r>
      <w:r>
        <w:rPr>
          <w:rFonts w:cs="Arial"/>
        </w:rPr>
        <w:t xml:space="preserve"> Misma que en su inciso</w:t>
      </w:r>
      <w:r w:rsidRPr="0030428B">
        <w:rPr>
          <w:rFonts w:cs="Arial"/>
        </w:rPr>
        <w:t xml:space="preserve"> 4°</w:t>
      </w:r>
      <w:r>
        <w:rPr>
          <w:rFonts w:cs="Arial"/>
        </w:rPr>
        <w:t xml:space="preserve"> indica</w:t>
      </w:r>
      <w:r w:rsidRPr="0030428B">
        <w:rPr>
          <w:rFonts w:cs="Arial"/>
        </w:rPr>
        <w:t xml:space="preserve"> </w:t>
      </w:r>
      <w:r w:rsidRPr="000C5AE3">
        <w:rPr>
          <w:rFonts w:cs="Arial"/>
          <w:i/>
        </w:rPr>
        <w:t>“Con más de 501 servidores públicos o trabajadores, el Comité estará conformado por ocho (8) miembros, cuatro (4) representantes de los trabajadores y cuatro (4) del empleador</w:t>
      </w:r>
      <w:r>
        <w:rPr>
          <w:rFonts w:cs="Arial"/>
        </w:rPr>
        <w:t xml:space="preserve">. </w:t>
      </w:r>
      <w:r w:rsidRPr="00673FF7">
        <w:rPr>
          <w:rFonts w:cs="Arial"/>
          <w:i/>
        </w:rPr>
        <w:t xml:space="preserve">El Comité de Convivencia Laboral de entidades públicas y empresas privadas no podrá conformarse con servidores públicos o trabajadores a los que se les haya formulado una queja de acoso laboral, o que hayan sido víctimas de acoso laboral, en los últimos seis (6) meses anteriores a su </w:t>
      </w:r>
      <w:r w:rsidRPr="00673FF7">
        <w:rPr>
          <w:rFonts w:cs="Arial"/>
          <w:i/>
        </w:rPr>
        <w:lastRenderedPageBreak/>
        <w:t>conformación. El empleador designará directamente a sus representantes y los trabajadores elegirán los suyos a través de votación secreta que represente la expresión libre, espontánea y auténtica de todos los trabajadores, y mediante escrutinio público, cuyo procedimiento deberá ser adoptado por cada empresa o entidad pública, e incluirse en la respectiva convocatoria de la elección.</w:t>
      </w:r>
      <w:r>
        <w:rPr>
          <w:rFonts w:cs="Arial"/>
          <w:i/>
        </w:rPr>
        <w:t>”</w:t>
      </w:r>
    </w:p>
    <w:p w14:paraId="4F234768" w14:textId="77777777" w:rsidR="001E41BC" w:rsidRDefault="001E41BC" w:rsidP="001E41BC">
      <w:pPr>
        <w:ind w:left="-426"/>
        <w:jc w:val="both"/>
        <w:rPr>
          <w:rFonts w:cs="Arial"/>
        </w:rPr>
      </w:pPr>
    </w:p>
    <w:p w14:paraId="17773980" w14:textId="77777777" w:rsidR="001E41BC" w:rsidRPr="0030428B" w:rsidRDefault="001E41BC" w:rsidP="001E41BC">
      <w:pPr>
        <w:ind w:left="-426"/>
        <w:jc w:val="both"/>
        <w:rPr>
          <w:rFonts w:cs="Arial"/>
        </w:rPr>
      </w:pPr>
      <w:r w:rsidRPr="0030428B">
        <w:rPr>
          <w:rFonts w:cs="Arial"/>
        </w:rPr>
        <w:t xml:space="preserve">Que la resolución 1356 de 2012 Por la cual se modifica parcialmente la Resolución 652 de 2012 en su artículo 3° así: </w:t>
      </w:r>
      <w:r>
        <w:rPr>
          <w:rFonts w:cs="Arial"/>
        </w:rPr>
        <w:t>“</w:t>
      </w:r>
      <w:r w:rsidRPr="0030428B">
        <w:rPr>
          <w:rStyle w:val="iaj"/>
          <w:rFonts w:cs="Arial"/>
          <w:bCs/>
          <w:i/>
          <w:iCs/>
        </w:rPr>
        <w:t>Conformación</w:t>
      </w:r>
      <w:r w:rsidRPr="0030428B">
        <w:rPr>
          <w:rFonts w:cs="Arial"/>
          <w:bCs/>
        </w:rPr>
        <w:t>. </w:t>
      </w:r>
      <w:r w:rsidRPr="00C926E8">
        <w:rPr>
          <w:rFonts w:cs="Arial"/>
          <w:i/>
        </w:rPr>
        <w:t xml:space="preserve">El Comité </w:t>
      </w:r>
      <w:r w:rsidRPr="00C926E8">
        <w:rPr>
          <w:rFonts w:cs="Arial"/>
          <w:i/>
          <w:color w:val="000000"/>
        </w:rPr>
        <w:t>de Convivencia Laboral estará compuesto por dos (2) representantes del empleador y dos (2) de los trabajadores, con sus respectivos suplentes. Las entidades públicas y empresas privadas podrán de acuerdo a su organización interna designar un mayor número de representantes, los cuales en todo caso serán iguales en ambas partes</w:t>
      </w:r>
      <w:r>
        <w:rPr>
          <w:rFonts w:cs="Arial"/>
          <w:i/>
          <w:color w:val="000000"/>
        </w:rPr>
        <w:t>”</w:t>
      </w:r>
      <w:r w:rsidRPr="00C926E8">
        <w:rPr>
          <w:rFonts w:cs="Arial"/>
          <w:i/>
          <w:color w:val="000000"/>
        </w:rPr>
        <w:t>.</w:t>
      </w:r>
    </w:p>
    <w:p w14:paraId="53E5995F" w14:textId="77777777" w:rsidR="001E41BC" w:rsidRPr="0030428B" w:rsidRDefault="001E41BC" w:rsidP="001E41BC">
      <w:pPr>
        <w:ind w:left="-426"/>
        <w:jc w:val="both"/>
        <w:rPr>
          <w:rFonts w:cs="Arial"/>
        </w:rPr>
      </w:pPr>
    </w:p>
    <w:p w14:paraId="2A39C25B" w14:textId="6BF40ED5" w:rsidR="001E41BC" w:rsidRPr="00E0256C" w:rsidRDefault="001E41BC" w:rsidP="001E41BC">
      <w:pPr>
        <w:ind w:left="-426"/>
        <w:jc w:val="both"/>
        <w:rPr>
          <w:rFonts w:cs="Arial"/>
        </w:rPr>
      </w:pPr>
      <w:r w:rsidRPr="0030428B">
        <w:rPr>
          <w:rFonts w:cs="Arial"/>
        </w:rPr>
        <w:t xml:space="preserve">Que la </w:t>
      </w:r>
      <w:r w:rsidR="00C170C7">
        <w:rPr>
          <w:rFonts w:cs="Arial"/>
        </w:rPr>
        <w:t xml:space="preserve">secretaria de educación departamental </w:t>
      </w:r>
      <w:r w:rsidRPr="0030428B">
        <w:rPr>
          <w:rFonts w:cs="Arial"/>
        </w:rPr>
        <w:t>de Nariño realizó la convocatoria para la inscripción de los trabajadores al Comité al comité de Convivencia laboral -COCOLAB</w:t>
      </w:r>
      <w:r w:rsidRPr="0030428B">
        <w:rPr>
          <w:rFonts w:cs="Arial"/>
          <w:i/>
        </w:rPr>
        <w:t xml:space="preserve">– </w:t>
      </w:r>
      <w:r w:rsidR="00C170C7">
        <w:rPr>
          <w:rFonts w:cs="Arial"/>
          <w:i/>
        </w:rPr>
        <w:t xml:space="preserve"> para docentes y directivos docentes adscritos a la secretaria de  educación departamental </w:t>
      </w:r>
      <w:r w:rsidRPr="0030428B">
        <w:rPr>
          <w:rFonts w:cs="Arial"/>
        </w:rPr>
        <w:t xml:space="preserve"> de Nariño</w:t>
      </w:r>
      <w:r w:rsidR="00C170C7">
        <w:rPr>
          <w:rFonts w:cs="Arial"/>
        </w:rPr>
        <w:t xml:space="preserve">, quien por medio de las </w:t>
      </w:r>
      <w:r w:rsidR="00462D33">
        <w:rPr>
          <w:rFonts w:cs="Arial"/>
        </w:rPr>
        <w:t xml:space="preserve">circulares </w:t>
      </w:r>
      <w:r w:rsidR="00C170C7">
        <w:rPr>
          <w:rFonts w:cs="Arial"/>
        </w:rPr>
        <w:t xml:space="preserve"> </w:t>
      </w:r>
      <w:r w:rsidR="005B1680">
        <w:rPr>
          <w:rFonts w:cs="Arial"/>
        </w:rPr>
        <w:t xml:space="preserve">XXX  </w:t>
      </w:r>
      <w:r w:rsidR="00C170C7">
        <w:rPr>
          <w:rFonts w:cs="Arial"/>
        </w:rPr>
        <w:t>del</w:t>
      </w:r>
      <w:r w:rsidR="005B1680">
        <w:rPr>
          <w:rFonts w:cs="Arial"/>
        </w:rPr>
        <w:t xml:space="preserve"> XXX </w:t>
      </w:r>
      <w:r w:rsidR="00C170C7">
        <w:rPr>
          <w:rFonts w:cs="Arial"/>
        </w:rPr>
        <w:t xml:space="preserve"> de junio del año en curso, publica la convocatoria de conformación junto con su cronograma</w:t>
      </w:r>
      <w:r w:rsidR="00C170C7">
        <w:rPr>
          <w:rFonts w:cs="Arial"/>
          <w:i/>
        </w:rPr>
        <w:t>, la cual a</w:t>
      </w:r>
      <w:r w:rsidR="005B1680">
        <w:rPr>
          <w:rFonts w:cs="Arial"/>
          <w:i/>
        </w:rPr>
        <w:t>l XXXX de XXX del XXXX</w:t>
      </w:r>
      <w:r w:rsidRPr="00E0256C">
        <w:rPr>
          <w:rFonts w:cs="Arial"/>
        </w:rPr>
        <w:t xml:space="preserve">, </w:t>
      </w:r>
      <w:r w:rsidR="00462D33" w:rsidRPr="00E0256C">
        <w:rPr>
          <w:rFonts w:cs="Arial"/>
        </w:rPr>
        <w:t>obtiene</w:t>
      </w:r>
      <w:r w:rsidR="00462D33">
        <w:rPr>
          <w:rFonts w:cs="Arial"/>
        </w:rPr>
        <w:t xml:space="preserve"> </w:t>
      </w:r>
      <w:r w:rsidRPr="00E0256C">
        <w:rPr>
          <w:rFonts w:cs="Arial"/>
        </w:rPr>
        <w:t>como resultado la inscripción de cuatro (</w:t>
      </w:r>
      <w:r w:rsidR="00462D33">
        <w:rPr>
          <w:rFonts w:cs="Arial"/>
        </w:rPr>
        <w:t>8</w:t>
      </w:r>
      <w:r w:rsidRPr="00E0256C">
        <w:rPr>
          <w:rFonts w:cs="Arial"/>
        </w:rPr>
        <w:t>) candidatos en total, los cuales a continuación se relacionan:</w:t>
      </w:r>
    </w:p>
    <w:p w14:paraId="04E1E5AB" w14:textId="77777777" w:rsidR="001E41BC" w:rsidRPr="00E0256C" w:rsidRDefault="001E41BC" w:rsidP="001E41BC">
      <w:pPr>
        <w:pStyle w:val="Sinespaciado"/>
        <w:ind w:left="-567" w:firstLine="567"/>
        <w:rPr>
          <w:rFonts w:ascii="Arial" w:hAnsi="Arial" w:cs="Arial"/>
        </w:rPr>
      </w:pPr>
    </w:p>
    <w:tbl>
      <w:tblPr>
        <w:tblStyle w:val="Tablaconcuadrcula"/>
        <w:tblW w:w="0" w:type="auto"/>
        <w:jc w:val="center"/>
        <w:tblLook w:val="04A0" w:firstRow="1" w:lastRow="0" w:firstColumn="1" w:lastColumn="0" w:noHBand="0" w:noVBand="1"/>
      </w:tblPr>
      <w:tblGrid>
        <w:gridCol w:w="4139"/>
        <w:gridCol w:w="4132"/>
      </w:tblGrid>
      <w:tr w:rsidR="001E41BC" w:rsidRPr="0030428B" w14:paraId="487CAF75" w14:textId="77777777" w:rsidTr="00A96C7B">
        <w:trPr>
          <w:jc w:val="center"/>
        </w:trPr>
        <w:tc>
          <w:tcPr>
            <w:tcW w:w="4415" w:type="dxa"/>
          </w:tcPr>
          <w:p w14:paraId="693484F8" w14:textId="77777777" w:rsidR="001E41BC" w:rsidRPr="00E0256C" w:rsidRDefault="001E41BC" w:rsidP="00A96C7B">
            <w:pPr>
              <w:pStyle w:val="Sinespaciado"/>
              <w:jc w:val="center"/>
              <w:rPr>
                <w:rFonts w:ascii="Arial" w:hAnsi="Arial" w:cs="Arial"/>
                <w:b/>
              </w:rPr>
            </w:pPr>
            <w:r w:rsidRPr="00E0256C">
              <w:rPr>
                <w:rFonts w:ascii="Arial" w:hAnsi="Arial" w:cs="Arial"/>
                <w:b/>
              </w:rPr>
              <w:t>NOMBRE</w:t>
            </w:r>
          </w:p>
        </w:tc>
        <w:tc>
          <w:tcPr>
            <w:tcW w:w="4413" w:type="dxa"/>
          </w:tcPr>
          <w:p w14:paraId="1EDE129C" w14:textId="77777777" w:rsidR="001E41BC" w:rsidRPr="00E0256C" w:rsidRDefault="001E41BC" w:rsidP="00A96C7B">
            <w:pPr>
              <w:pStyle w:val="Sinespaciado"/>
              <w:jc w:val="center"/>
              <w:rPr>
                <w:rFonts w:ascii="Arial" w:hAnsi="Arial" w:cs="Arial"/>
                <w:b/>
              </w:rPr>
            </w:pPr>
            <w:r w:rsidRPr="00E0256C">
              <w:rPr>
                <w:rFonts w:ascii="Arial" w:hAnsi="Arial" w:cs="Arial"/>
                <w:b/>
              </w:rPr>
              <w:t>CEDULA</w:t>
            </w:r>
          </w:p>
        </w:tc>
      </w:tr>
      <w:tr w:rsidR="001E41BC" w:rsidRPr="0030428B" w14:paraId="3758612F" w14:textId="77777777" w:rsidTr="00A96C7B">
        <w:trPr>
          <w:jc w:val="center"/>
        </w:trPr>
        <w:tc>
          <w:tcPr>
            <w:tcW w:w="4415" w:type="dxa"/>
          </w:tcPr>
          <w:p w14:paraId="7263EB99" w14:textId="48F384E3" w:rsidR="001E41BC" w:rsidRPr="0030428B" w:rsidRDefault="001E41BC" w:rsidP="00A96C7B">
            <w:pPr>
              <w:rPr>
                <w:rFonts w:cs="Arial"/>
              </w:rPr>
            </w:pPr>
          </w:p>
        </w:tc>
        <w:tc>
          <w:tcPr>
            <w:tcW w:w="4413" w:type="dxa"/>
            <w:vAlign w:val="center"/>
          </w:tcPr>
          <w:p w14:paraId="7E525373" w14:textId="1104D49A" w:rsidR="001E41BC" w:rsidRPr="000D5688" w:rsidRDefault="001E41BC" w:rsidP="00A96C7B">
            <w:pPr>
              <w:jc w:val="center"/>
              <w:rPr>
                <w:rFonts w:cs="Arial"/>
                <w:highlight w:val="yellow"/>
              </w:rPr>
            </w:pPr>
          </w:p>
        </w:tc>
      </w:tr>
      <w:tr w:rsidR="001E41BC" w:rsidRPr="0030428B" w14:paraId="703B2786" w14:textId="77777777" w:rsidTr="00A96C7B">
        <w:trPr>
          <w:jc w:val="center"/>
        </w:trPr>
        <w:tc>
          <w:tcPr>
            <w:tcW w:w="4415" w:type="dxa"/>
          </w:tcPr>
          <w:p w14:paraId="54950C09" w14:textId="413DD3CE" w:rsidR="001E41BC" w:rsidRPr="0030428B" w:rsidRDefault="001E41BC" w:rsidP="00A96C7B">
            <w:pPr>
              <w:rPr>
                <w:rFonts w:cs="Arial"/>
              </w:rPr>
            </w:pPr>
          </w:p>
        </w:tc>
        <w:tc>
          <w:tcPr>
            <w:tcW w:w="4413" w:type="dxa"/>
            <w:vAlign w:val="center"/>
          </w:tcPr>
          <w:p w14:paraId="74FB8571" w14:textId="1997920C" w:rsidR="001E41BC" w:rsidRPr="000D5688" w:rsidRDefault="001E41BC" w:rsidP="00A96C7B">
            <w:pPr>
              <w:jc w:val="center"/>
              <w:rPr>
                <w:rFonts w:cs="Arial"/>
                <w:highlight w:val="yellow"/>
              </w:rPr>
            </w:pPr>
          </w:p>
        </w:tc>
      </w:tr>
      <w:tr w:rsidR="001E41BC" w:rsidRPr="0030428B" w14:paraId="01052BB9" w14:textId="77777777" w:rsidTr="00A96C7B">
        <w:trPr>
          <w:jc w:val="center"/>
        </w:trPr>
        <w:tc>
          <w:tcPr>
            <w:tcW w:w="4415" w:type="dxa"/>
          </w:tcPr>
          <w:p w14:paraId="28683A0A" w14:textId="7BF354E2" w:rsidR="001E41BC" w:rsidRPr="0030428B" w:rsidRDefault="001E41BC" w:rsidP="00A96C7B">
            <w:pPr>
              <w:rPr>
                <w:rFonts w:cs="Arial"/>
              </w:rPr>
            </w:pPr>
          </w:p>
        </w:tc>
        <w:tc>
          <w:tcPr>
            <w:tcW w:w="4413" w:type="dxa"/>
            <w:vAlign w:val="center"/>
          </w:tcPr>
          <w:p w14:paraId="41875CF0" w14:textId="66CA9419" w:rsidR="001E41BC" w:rsidRPr="000D5688" w:rsidRDefault="001E41BC" w:rsidP="00A96C7B">
            <w:pPr>
              <w:jc w:val="center"/>
              <w:rPr>
                <w:rFonts w:cs="Arial"/>
                <w:highlight w:val="yellow"/>
              </w:rPr>
            </w:pPr>
          </w:p>
        </w:tc>
      </w:tr>
      <w:tr w:rsidR="001E41BC" w:rsidRPr="0030428B" w14:paraId="19DD915D" w14:textId="77777777" w:rsidTr="00A96C7B">
        <w:trPr>
          <w:jc w:val="center"/>
        </w:trPr>
        <w:tc>
          <w:tcPr>
            <w:tcW w:w="4415" w:type="dxa"/>
          </w:tcPr>
          <w:p w14:paraId="3E6B0517" w14:textId="410C5425" w:rsidR="001E41BC" w:rsidRPr="0030428B" w:rsidRDefault="001E41BC" w:rsidP="00A96C7B">
            <w:pPr>
              <w:rPr>
                <w:rFonts w:cs="Arial"/>
              </w:rPr>
            </w:pPr>
          </w:p>
        </w:tc>
        <w:tc>
          <w:tcPr>
            <w:tcW w:w="4413" w:type="dxa"/>
            <w:vAlign w:val="center"/>
          </w:tcPr>
          <w:p w14:paraId="2AAF15A1" w14:textId="04A076B3" w:rsidR="001E41BC" w:rsidRPr="000D5688" w:rsidRDefault="001E41BC" w:rsidP="00A96C7B">
            <w:pPr>
              <w:jc w:val="center"/>
              <w:rPr>
                <w:rFonts w:cs="Arial"/>
                <w:highlight w:val="yellow"/>
              </w:rPr>
            </w:pPr>
          </w:p>
        </w:tc>
      </w:tr>
    </w:tbl>
    <w:p w14:paraId="641E6863" w14:textId="77777777" w:rsidR="001E41BC" w:rsidRPr="0030428B" w:rsidRDefault="001E41BC" w:rsidP="001E41BC">
      <w:pPr>
        <w:pStyle w:val="Sinespaciado"/>
        <w:ind w:left="-426"/>
        <w:jc w:val="both"/>
        <w:rPr>
          <w:rFonts w:ascii="Arial" w:hAnsi="Arial" w:cs="Arial"/>
        </w:rPr>
      </w:pPr>
    </w:p>
    <w:p w14:paraId="7D97825E" w14:textId="3387212B" w:rsidR="001E41BC" w:rsidRPr="0030428B" w:rsidRDefault="001E41BC" w:rsidP="001E41BC">
      <w:pPr>
        <w:pStyle w:val="Sinespaciado"/>
        <w:ind w:left="-426"/>
        <w:jc w:val="both"/>
        <w:rPr>
          <w:rFonts w:ascii="Arial" w:hAnsi="Arial" w:cs="Arial"/>
        </w:rPr>
      </w:pPr>
      <w:r w:rsidRPr="0030428B">
        <w:rPr>
          <w:rFonts w:ascii="Arial" w:hAnsi="Arial" w:cs="Arial"/>
        </w:rPr>
        <w:t xml:space="preserve">En razón a las circunstancias arriba mencionadas, en procura de garantizar la participación de los funcionarios de la Gobernación de Nariño el día </w:t>
      </w:r>
      <w:r w:rsidR="005B1680">
        <w:rPr>
          <w:rFonts w:ascii="Arial" w:hAnsi="Arial" w:cs="Arial"/>
        </w:rPr>
        <w:t>XX</w:t>
      </w:r>
      <w:r w:rsidRPr="0030428B">
        <w:rPr>
          <w:rFonts w:ascii="Arial" w:hAnsi="Arial" w:cs="Arial"/>
        </w:rPr>
        <w:t xml:space="preserve"> de </w:t>
      </w:r>
      <w:r w:rsidR="005B1680">
        <w:rPr>
          <w:rFonts w:ascii="Arial" w:hAnsi="Arial" w:cs="Arial"/>
        </w:rPr>
        <w:t>XXXXXXXXXXX</w:t>
      </w:r>
      <w:r w:rsidRPr="0030428B">
        <w:rPr>
          <w:rFonts w:ascii="Arial" w:hAnsi="Arial" w:cs="Arial"/>
        </w:rPr>
        <w:t xml:space="preserve"> de 202</w:t>
      </w:r>
      <w:r w:rsidR="005B1680">
        <w:rPr>
          <w:rFonts w:ascii="Arial" w:hAnsi="Arial" w:cs="Arial"/>
        </w:rPr>
        <w:t xml:space="preserve">X </w:t>
      </w:r>
      <w:r w:rsidRPr="0030428B">
        <w:rPr>
          <w:rFonts w:ascii="Arial" w:hAnsi="Arial" w:cs="Arial"/>
        </w:rPr>
        <w:t xml:space="preserve">se realizó el proceso de elección mediante votación virtual por medio del siguiente enlace: </w:t>
      </w:r>
      <w:hyperlink r:id="rId8" w:history="1">
        <w:proofErr w:type="spellStart"/>
        <w:r w:rsidR="005B1680">
          <w:rPr>
            <w:rStyle w:val="Hipervnculo"/>
            <w:rFonts w:ascii="Arial" w:hAnsi="Arial" w:cs="Arial"/>
          </w:rPr>
          <w:t>xxxxxxxxxxxxxxxxxxxxxxxxxxx</w:t>
        </w:r>
        <w:proofErr w:type="spellEnd"/>
      </w:hyperlink>
      <w:r w:rsidRPr="0030428B">
        <w:rPr>
          <w:rFonts w:ascii="Arial" w:hAnsi="Arial" w:cs="Arial"/>
        </w:rPr>
        <w:t xml:space="preserve">. Enlace que estuvo habilitado para todos los funcionarios invitados a este proceso hasta las 6:00pm del </w:t>
      </w:r>
      <w:r w:rsidR="005B1680">
        <w:rPr>
          <w:rFonts w:ascii="Arial" w:hAnsi="Arial" w:cs="Arial"/>
        </w:rPr>
        <w:t>XX</w:t>
      </w:r>
      <w:r w:rsidRPr="0030428B">
        <w:rPr>
          <w:rFonts w:ascii="Arial" w:hAnsi="Arial" w:cs="Arial"/>
        </w:rPr>
        <w:t xml:space="preserve"> de diciembre del </w:t>
      </w:r>
      <w:r w:rsidR="005B1680">
        <w:rPr>
          <w:rFonts w:ascii="Arial" w:hAnsi="Arial" w:cs="Arial"/>
        </w:rPr>
        <w:t>XXXX</w:t>
      </w:r>
      <w:r w:rsidRPr="0030428B">
        <w:rPr>
          <w:rFonts w:ascii="Arial" w:hAnsi="Arial" w:cs="Arial"/>
        </w:rPr>
        <w:t>, por medio del cual y, después del proceso legalmente establecido, fueron elegidos los siguientes funcionarios por parte de los trabajadores:</w:t>
      </w:r>
    </w:p>
    <w:p w14:paraId="38713946" w14:textId="77777777" w:rsidR="001E41BC" w:rsidRPr="0030428B" w:rsidRDefault="001E41BC" w:rsidP="001E41BC">
      <w:pPr>
        <w:pStyle w:val="Sinespaciado"/>
        <w:ind w:left="-426"/>
        <w:jc w:val="both"/>
        <w:rPr>
          <w:rFonts w:ascii="Arial" w:hAnsi="Arial" w:cs="Arial"/>
        </w:rPr>
      </w:pPr>
    </w:p>
    <w:tbl>
      <w:tblPr>
        <w:tblStyle w:val="Tablaconcuadrcula"/>
        <w:tblW w:w="0" w:type="auto"/>
        <w:jc w:val="center"/>
        <w:tblLook w:val="04A0" w:firstRow="1" w:lastRow="0" w:firstColumn="1" w:lastColumn="0" w:noHBand="0" w:noVBand="1"/>
      </w:tblPr>
      <w:tblGrid>
        <w:gridCol w:w="4144"/>
        <w:gridCol w:w="4127"/>
      </w:tblGrid>
      <w:tr w:rsidR="001E41BC" w:rsidRPr="0030428B" w14:paraId="5FCE08CC" w14:textId="77777777" w:rsidTr="00A96C7B">
        <w:trPr>
          <w:jc w:val="center"/>
        </w:trPr>
        <w:tc>
          <w:tcPr>
            <w:tcW w:w="4416" w:type="dxa"/>
          </w:tcPr>
          <w:p w14:paraId="6AAF0646" w14:textId="77777777" w:rsidR="001E41BC" w:rsidRPr="0030428B" w:rsidRDefault="001E41BC" w:rsidP="00A96C7B">
            <w:pPr>
              <w:pStyle w:val="Sinespaciado"/>
              <w:jc w:val="both"/>
              <w:rPr>
                <w:rFonts w:ascii="Arial" w:hAnsi="Arial" w:cs="Arial"/>
              </w:rPr>
            </w:pPr>
            <w:r w:rsidRPr="0030428B">
              <w:rPr>
                <w:rFonts w:ascii="Arial" w:hAnsi="Arial" w:cs="Arial"/>
                <w:b/>
              </w:rPr>
              <w:t>PRINCIPALES</w:t>
            </w:r>
          </w:p>
        </w:tc>
        <w:tc>
          <w:tcPr>
            <w:tcW w:w="4412" w:type="dxa"/>
          </w:tcPr>
          <w:p w14:paraId="57908F15" w14:textId="77777777" w:rsidR="001E41BC" w:rsidRPr="0030428B" w:rsidRDefault="001E41BC" w:rsidP="00A96C7B">
            <w:pPr>
              <w:pStyle w:val="Sinespaciado"/>
              <w:jc w:val="both"/>
              <w:rPr>
                <w:rFonts w:ascii="Arial" w:hAnsi="Arial" w:cs="Arial"/>
              </w:rPr>
            </w:pPr>
            <w:r w:rsidRPr="0030428B">
              <w:rPr>
                <w:rFonts w:ascii="Arial" w:hAnsi="Arial" w:cs="Arial"/>
                <w:b/>
              </w:rPr>
              <w:t>SUPLENTES</w:t>
            </w:r>
          </w:p>
        </w:tc>
      </w:tr>
      <w:tr w:rsidR="001E41BC" w:rsidRPr="0030428B" w14:paraId="6A5E1471" w14:textId="77777777" w:rsidTr="00A96C7B">
        <w:trPr>
          <w:jc w:val="center"/>
        </w:trPr>
        <w:tc>
          <w:tcPr>
            <w:tcW w:w="4416" w:type="dxa"/>
          </w:tcPr>
          <w:p w14:paraId="7E3450B9" w14:textId="22979074" w:rsidR="001E41BC" w:rsidRPr="0030428B" w:rsidRDefault="001E41BC" w:rsidP="00A96C7B">
            <w:pPr>
              <w:rPr>
                <w:rFonts w:cs="Arial"/>
              </w:rPr>
            </w:pPr>
          </w:p>
        </w:tc>
        <w:tc>
          <w:tcPr>
            <w:tcW w:w="4412" w:type="dxa"/>
          </w:tcPr>
          <w:p w14:paraId="3809C883" w14:textId="6DD029EB" w:rsidR="001E41BC" w:rsidRPr="0030428B" w:rsidRDefault="001E41BC" w:rsidP="00A96C7B">
            <w:pPr>
              <w:rPr>
                <w:rFonts w:cs="Arial"/>
              </w:rPr>
            </w:pPr>
          </w:p>
        </w:tc>
      </w:tr>
      <w:tr w:rsidR="001E41BC" w:rsidRPr="0030428B" w14:paraId="3DBD3432" w14:textId="77777777" w:rsidTr="00A96C7B">
        <w:trPr>
          <w:jc w:val="center"/>
        </w:trPr>
        <w:tc>
          <w:tcPr>
            <w:tcW w:w="4416" w:type="dxa"/>
          </w:tcPr>
          <w:p w14:paraId="36431E80" w14:textId="2B8D7BB9" w:rsidR="001E41BC" w:rsidRPr="0030428B" w:rsidRDefault="001E41BC" w:rsidP="00A96C7B">
            <w:pPr>
              <w:rPr>
                <w:rFonts w:cs="Arial"/>
              </w:rPr>
            </w:pPr>
          </w:p>
        </w:tc>
        <w:tc>
          <w:tcPr>
            <w:tcW w:w="4412" w:type="dxa"/>
          </w:tcPr>
          <w:p w14:paraId="47F5DA1C" w14:textId="65E501AC" w:rsidR="001E41BC" w:rsidRPr="0030428B" w:rsidRDefault="001E41BC" w:rsidP="00A96C7B">
            <w:pPr>
              <w:rPr>
                <w:rFonts w:cs="Arial"/>
              </w:rPr>
            </w:pPr>
          </w:p>
        </w:tc>
      </w:tr>
    </w:tbl>
    <w:p w14:paraId="1E883BB5" w14:textId="77777777" w:rsidR="001E41BC" w:rsidRPr="0030428B" w:rsidRDefault="001E41BC" w:rsidP="001E41BC">
      <w:pPr>
        <w:jc w:val="both"/>
        <w:rPr>
          <w:rFonts w:cs="Arial"/>
        </w:rPr>
      </w:pPr>
    </w:p>
    <w:p w14:paraId="6B67448D" w14:textId="77777777" w:rsidR="001E41BC" w:rsidRDefault="001E41BC" w:rsidP="001E41BC">
      <w:pPr>
        <w:ind w:left="-426"/>
        <w:jc w:val="both"/>
        <w:rPr>
          <w:rFonts w:cs="Arial"/>
          <w:i/>
        </w:rPr>
      </w:pPr>
      <w:r w:rsidRPr="0030428B">
        <w:rPr>
          <w:rFonts w:cs="Arial"/>
        </w:rPr>
        <w:t>Que, en consecuencia, el Gobernador del Departamento de Nariño, reconocerá a los representantes de los trabajadores y sus suplentes, y nombrará a sus delegados principales y suplentes para la conformación del Comité de convivencia laboral -COCOLAB</w:t>
      </w:r>
      <w:r w:rsidRPr="0030428B">
        <w:rPr>
          <w:rFonts w:cs="Arial"/>
          <w:i/>
        </w:rPr>
        <w:t xml:space="preserve">– </w:t>
      </w:r>
      <w:r w:rsidRPr="0030428B">
        <w:rPr>
          <w:rFonts w:cs="Arial"/>
        </w:rPr>
        <w:t>de la Gobernación de Nariño</w:t>
      </w:r>
      <w:r w:rsidRPr="0030428B">
        <w:rPr>
          <w:rFonts w:cs="Arial"/>
          <w:i/>
        </w:rPr>
        <w:t>.</w:t>
      </w:r>
    </w:p>
    <w:p w14:paraId="73BDBF18" w14:textId="77777777" w:rsidR="001E41BC" w:rsidRDefault="001E41BC" w:rsidP="001E41BC">
      <w:pPr>
        <w:ind w:left="-426"/>
        <w:jc w:val="both"/>
        <w:rPr>
          <w:rFonts w:cs="Arial"/>
          <w:i/>
        </w:rPr>
      </w:pPr>
    </w:p>
    <w:p w14:paraId="5158EEE2" w14:textId="231E29AE" w:rsidR="001E41BC" w:rsidRPr="00E53BF7" w:rsidRDefault="001E41BC" w:rsidP="001E41BC">
      <w:pPr>
        <w:ind w:left="-426"/>
        <w:jc w:val="both"/>
        <w:rPr>
          <w:rFonts w:cs="Arial"/>
          <w:color w:val="FF0000"/>
          <w:lang w:val="es-ES"/>
        </w:rPr>
      </w:pPr>
      <w:r w:rsidRPr="00E0256C">
        <w:rPr>
          <w:rFonts w:cs="Arial"/>
          <w:lang w:val="es-ES"/>
        </w:rPr>
        <w:t xml:space="preserve">Que de conformidad con el artículo 5° de la Resolución 652 de 2012 </w:t>
      </w:r>
      <w:r w:rsidR="005B1680">
        <w:rPr>
          <w:rFonts w:cs="Arial"/>
          <w:lang w:val="es-ES"/>
        </w:rPr>
        <w:t xml:space="preserve">el comité de convivencia laboral </w:t>
      </w:r>
      <w:r w:rsidR="005B1680" w:rsidRPr="00E0256C">
        <w:rPr>
          <w:rFonts w:cs="Arial"/>
          <w:lang w:val="es-ES"/>
        </w:rPr>
        <w:t>tendrá</w:t>
      </w:r>
      <w:r w:rsidRPr="00E0256C">
        <w:rPr>
          <w:rFonts w:cs="Arial"/>
          <w:lang w:val="es-ES"/>
        </w:rPr>
        <w:t xml:space="preserve"> un periodo de vigencia de DOS (2) AÑOS, a partir de la conformación del mismo, que se contará desde la fecha de la comunicación de la elección y /o designación.</w:t>
      </w:r>
    </w:p>
    <w:p w14:paraId="5BD134FC" w14:textId="77777777" w:rsidR="001E41BC" w:rsidRPr="0030428B" w:rsidRDefault="001E41BC" w:rsidP="001E41BC">
      <w:pPr>
        <w:ind w:left="-426"/>
        <w:jc w:val="both"/>
        <w:rPr>
          <w:rFonts w:cs="Arial"/>
        </w:rPr>
      </w:pPr>
    </w:p>
    <w:p w14:paraId="03EA7C12" w14:textId="77777777" w:rsidR="001E41BC" w:rsidRPr="0030428B" w:rsidRDefault="001E41BC" w:rsidP="001E41BC">
      <w:pPr>
        <w:ind w:left="-426"/>
        <w:jc w:val="both"/>
        <w:rPr>
          <w:rFonts w:cs="Arial"/>
        </w:rPr>
      </w:pPr>
      <w:r w:rsidRPr="0030428B">
        <w:rPr>
          <w:rFonts w:cs="Arial"/>
        </w:rPr>
        <w:t>Que de acuerdo a lo estipulado en</w:t>
      </w:r>
      <w:r>
        <w:rPr>
          <w:rFonts w:cs="Arial"/>
        </w:rPr>
        <w:t xml:space="preserve"> los a</w:t>
      </w:r>
      <w:r w:rsidRPr="0030428B">
        <w:rPr>
          <w:rFonts w:cs="Arial"/>
        </w:rPr>
        <w:t>rtículo</w:t>
      </w:r>
      <w:r>
        <w:rPr>
          <w:rFonts w:cs="Arial"/>
        </w:rPr>
        <w:t>s</w:t>
      </w:r>
      <w:r w:rsidRPr="0030428B">
        <w:rPr>
          <w:rFonts w:cs="Arial"/>
        </w:rPr>
        <w:t xml:space="preserve"> 7°</w:t>
      </w:r>
      <w:r>
        <w:rPr>
          <w:rFonts w:cs="Arial"/>
        </w:rPr>
        <w:t xml:space="preserve"> y 8</w:t>
      </w:r>
      <w:r w:rsidRPr="0030428B">
        <w:rPr>
          <w:rFonts w:cs="Arial"/>
        </w:rPr>
        <w:t>°</w:t>
      </w:r>
      <w:r>
        <w:rPr>
          <w:rFonts w:cs="Arial"/>
        </w:rPr>
        <w:t xml:space="preserve"> de</w:t>
      </w:r>
      <w:r w:rsidRPr="0030428B">
        <w:rPr>
          <w:rFonts w:cs="Arial"/>
        </w:rPr>
        <w:t xml:space="preserve"> la Resolución 652 de 2012</w:t>
      </w:r>
      <w:r>
        <w:rPr>
          <w:rFonts w:cs="Arial"/>
        </w:rPr>
        <w:t>,</w:t>
      </w:r>
      <w:r w:rsidRPr="0030428B">
        <w:rPr>
          <w:rFonts w:cs="Arial"/>
        </w:rPr>
        <w:t xml:space="preserve"> </w:t>
      </w:r>
      <w:r>
        <w:rPr>
          <w:rFonts w:cs="Arial"/>
        </w:rPr>
        <w:t>respectivamente</w:t>
      </w:r>
      <w:r w:rsidRPr="0030428B">
        <w:rPr>
          <w:rFonts w:cs="Arial"/>
        </w:rPr>
        <w:t xml:space="preserve"> </w:t>
      </w:r>
      <w:r w:rsidRPr="0030428B">
        <w:rPr>
          <w:rFonts w:cs="Arial"/>
          <w:i/>
        </w:rPr>
        <w:t>“</w:t>
      </w:r>
      <w:r w:rsidRPr="0030428B">
        <w:rPr>
          <w:rFonts w:cs="Arial"/>
          <w:b/>
          <w:i/>
        </w:rPr>
        <w:t>Artículo 7 - Presidente Comité de convivencia laboral:</w:t>
      </w:r>
      <w:r w:rsidRPr="0030428B">
        <w:rPr>
          <w:rFonts w:cs="Arial"/>
          <w:i/>
        </w:rPr>
        <w:t xml:space="preserve"> El comité de convivencia laboral deberá elegir por mutuo acuerdo entre sus miembros al Presidente de dicho </w:t>
      </w:r>
      <w:r w:rsidRPr="0030428B">
        <w:rPr>
          <w:rFonts w:cs="Arial"/>
          <w:i/>
        </w:rPr>
        <w:lastRenderedPageBreak/>
        <w:t>comité.</w:t>
      </w:r>
      <w:r>
        <w:rPr>
          <w:rFonts w:cs="Arial"/>
          <w:i/>
        </w:rPr>
        <w:t xml:space="preserve"> (…)</w:t>
      </w:r>
      <w:r w:rsidRPr="0030428B">
        <w:rPr>
          <w:rFonts w:cs="Arial"/>
          <w:i/>
        </w:rPr>
        <w:t xml:space="preserve"> </w:t>
      </w:r>
      <w:r w:rsidRPr="0030428B">
        <w:rPr>
          <w:rFonts w:cs="Arial"/>
          <w:b/>
          <w:i/>
        </w:rPr>
        <w:t>Artículo 8: Secretario comité de convivencia laboral:</w:t>
      </w:r>
      <w:r w:rsidRPr="0030428B">
        <w:rPr>
          <w:rFonts w:cs="Arial"/>
          <w:i/>
        </w:rPr>
        <w:t xml:space="preserve"> El comité de convivencia laboral deberá elegir por mutuo acuerdo entre sus miembros al secretario de dicho comité</w:t>
      </w:r>
      <w:r>
        <w:rPr>
          <w:rFonts w:cs="Arial"/>
          <w:i/>
        </w:rPr>
        <w:t>”</w:t>
      </w:r>
      <w:r w:rsidRPr="0030428B">
        <w:rPr>
          <w:rFonts w:cs="Arial"/>
          <w:i/>
        </w:rPr>
        <w:t>.</w:t>
      </w:r>
    </w:p>
    <w:p w14:paraId="55A66DD1" w14:textId="77777777" w:rsidR="001E41BC" w:rsidRPr="0030428B" w:rsidRDefault="001E41BC" w:rsidP="001E41BC">
      <w:pPr>
        <w:ind w:left="-426"/>
        <w:jc w:val="both"/>
        <w:rPr>
          <w:rFonts w:cs="Arial"/>
        </w:rPr>
      </w:pPr>
    </w:p>
    <w:p w14:paraId="6CCFDC5D" w14:textId="77777777" w:rsidR="001E41BC" w:rsidRDefault="001E41BC" w:rsidP="001E41BC">
      <w:pPr>
        <w:ind w:left="-426"/>
        <w:jc w:val="both"/>
        <w:rPr>
          <w:rFonts w:cs="Arial"/>
        </w:rPr>
      </w:pPr>
      <w:r w:rsidRPr="0030428B">
        <w:rPr>
          <w:rFonts w:cs="Arial"/>
        </w:rPr>
        <w:t>Que, por lo anteriormente expuesto,</w:t>
      </w:r>
    </w:p>
    <w:p w14:paraId="7D45DC22" w14:textId="77777777" w:rsidR="001E41BC" w:rsidRDefault="001E41BC" w:rsidP="001E41BC">
      <w:pPr>
        <w:rPr>
          <w:rFonts w:cs="Arial"/>
          <w:b/>
        </w:rPr>
      </w:pPr>
    </w:p>
    <w:p w14:paraId="7C1B0A65" w14:textId="77777777" w:rsidR="001E41BC" w:rsidRDefault="001E41BC" w:rsidP="001E41BC">
      <w:pPr>
        <w:jc w:val="center"/>
        <w:rPr>
          <w:rFonts w:cs="Arial"/>
          <w:b/>
        </w:rPr>
      </w:pPr>
    </w:p>
    <w:p w14:paraId="346AC33F" w14:textId="77777777" w:rsidR="001E41BC" w:rsidRPr="0030428B" w:rsidRDefault="001E41BC" w:rsidP="001E41BC">
      <w:pPr>
        <w:jc w:val="center"/>
        <w:rPr>
          <w:rFonts w:cs="Arial"/>
          <w:b/>
        </w:rPr>
      </w:pPr>
      <w:r w:rsidRPr="0030428B">
        <w:rPr>
          <w:rFonts w:cs="Arial"/>
          <w:b/>
        </w:rPr>
        <w:t>RESUELVE:</w:t>
      </w:r>
    </w:p>
    <w:p w14:paraId="7ED119C8" w14:textId="77777777" w:rsidR="001E41BC" w:rsidRPr="0030428B" w:rsidRDefault="001E41BC" w:rsidP="001E41BC">
      <w:pPr>
        <w:ind w:left="-426"/>
        <w:jc w:val="both"/>
        <w:rPr>
          <w:rFonts w:cs="Arial"/>
          <w:b/>
        </w:rPr>
      </w:pPr>
    </w:p>
    <w:p w14:paraId="36D6FBF4" w14:textId="77777777" w:rsidR="001E41BC" w:rsidRPr="0030428B" w:rsidRDefault="001E41BC" w:rsidP="001E41BC">
      <w:pPr>
        <w:ind w:left="-426"/>
        <w:jc w:val="both"/>
        <w:rPr>
          <w:rFonts w:cs="Arial"/>
        </w:rPr>
      </w:pPr>
      <w:r w:rsidRPr="0030428B">
        <w:rPr>
          <w:rFonts w:cs="Arial"/>
          <w:b/>
        </w:rPr>
        <w:t xml:space="preserve">Artículo 1º.- </w:t>
      </w:r>
      <w:r w:rsidRPr="0030428B">
        <w:rPr>
          <w:rFonts w:cs="Arial"/>
        </w:rPr>
        <w:t xml:space="preserve">Reconocer como representantes </w:t>
      </w:r>
      <w:r>
        <w:rPr>
          <w:rFonts w:cs="Arial"/>
        </w:rPr>
        <w:t>del empleador</w:t>
      </w:r>
      <w:r w:rsidRPr="0030428B">
        <w:rPr>
          <w:rFonts w:cs="Arial"/>
        </w:rPr>
        <w:t xml:space="preserve"> Comité de convivencia laboral –COCOLAB de la Gobernación de Nariño por el periodo de DOS (2) </w:t>
      </w:r>
      <w:r>
        <w:rPr>
          <w:rFonts w:cs="Arial"/>
        </w:rPr>
        <w:t>AÑOS, a los empleados asignados en los siguientes cargos</w:t>
      </w:r>
      <w:r w:rsidRPr="0030428B">
        <w:rPr>
          <w:rFonts w:cs="Arial"/>
        </w:rPr>
        <w:t>:</w:t>
      </w:r>
    </w:p>
    <w:p w14:paraId="708C8180" w14:textId="77777777" w:rsidR="001E41BC" w:rsidRDefault="001E41BC" w:rsidP="001E41BC">
      <w:pPr>
        <w:ind w:left="-426"/>
        <w:jc w:val="both"/>
        <w:rPr>
          <w:rFonts w:cs="Arial"/>
        </w:rPr>
      </w:pPr>
    </w:p>
    <w:p w14:paraId="5950FEBD" w14:textId="77777777" w:rsidR="001E41BC" w:rsidRPr="0030428B" w:rsidRDefault="001E41BC" w:rsidP="001E41BC">
      <w:pPr>
        <w:ind w:left="-426"/>
        <w:jc w:val="both"/>
        <w:rPr>
          <w:rFonts w:cs="Arial"/>
        </w:rPr>
      </w:pPr>
    </w:p>
    <w:tbl>
      <w:tblPr>
        <w:tblStyle w:val="Tablaconcuadrcula"/>
        <w:tblW w:w="0" w:type="auto"/>
        <w:tblInd w:w="-426" w:type="dxa"/>
        <w:tblLook w:val="04A0" w:firstRow="1" w:lastRow="0" w:firstColumn="1" w:lastColumn="0" w:noHBand="0" w:noVBand="1"/>
      </w:tblPr>
      <w:tblGrid>
        <w:gridCol w:w="4350"/>
        <w:gridCol w:w="4347"/>
      </w:tblGrid>
      <w:tr w:rsidR="001E41BC" w:rsidRPr="0030428B" w14:paraId="1D3DB6D2" w14:textId="77777777" w:rsidTr="00A96C7B">
        <w:tc>
          <w:tcPr>
            <w:tcW w:w="4414" w:type="dxa"/>
          </w:tcPr>
          <w:p w14:paraId="13498097" w14:textId="77777777" w:rsidR="001E41BC" w:rsidRPr="0030428B" w:rsidRDefault="001E41BC" w:rsidP="00A96C7B">
            <w:pPr>
              <w:jc w:val="center"/>
              <w:rPr>
                <w:rFonts w:cs="Arial"/>
                <w:b/>
              </w:rPr>
            </w:pPr>
            <w:r w:rsidRPr="0030428B">
              <w:rPr>
                <w:rFonts w:cs="Arial"/>
                <w:b/>
              </w:rPr>
              <w:t>PRINCIPALES</w:t>
            </w:r>
          </w:p>
        </w:tc>
        <w:tc>
          <w:tcPr>
            <w:tcW w:w="4414" w:type="dxa"/>
          </w:tcPr>
          <w:p w14:paraId="05D6D1DD" w14:textId="77777777" w:rsidR="001E41BC" w:rsidRPr="0030428B" w:rsidRDefault="001E41BC" w:rsidP="00A96C7B">
            <w:pPr>
              <w:jc w:val="center"/>
              <w:rPr>
                <w:rFonts w:cs="Arial"/>
                <w:b/>
              </w:rPr>
            </w:pPr>
            <w:r w:rsidRPr="0030428B">
              <w:rPr>
                <w:rFonts w:cs="Arial"/>
                <w:b/>
              </w:rPr>
              <w:t>SUPLENTES</w:t>
            </w:r>
          </w:p>
        </w:tc>
      </w:tr>
      <w:tr w:rsidR="001E41BC" w:rsidRPr="0030428B" w14:paraId="268A17EB" w14:textId="77777777" w:rsidTr="00A96C7B">
        <w:tc>
          <w:tcPr>
            <w:tcW w:w="4414" w:type="dxa"/>
          </w:tcPr>
          <w:p w14:paraId="639B5E38" w14:textId="77777777" w:rsidR="001E41BC" w:rsidRPr="0030428B" w:rsidRDefault="001E41BC" w:rsidP="00A96C7B">
            <w:pPr>
              <w:jc w:val="both"/>
              <w:rPr>
                <w:rFonts w:cs="Arial"/>
                <w:color w:val="222222"/>
                <w:shd w:val="clear" w:color="auto" w:fill="FFFFFF"/>
              </w:rPr>
            </w:pPr>
            <w:r>
              <w:rPr>
                <w:rFonts w:cs="Arial"/>
                <w:color w:val="222222"/>
                <w:shd w:val="clear" w:color="auto" w:fill="FFFFFF"/>
              </w:rPr>
              <w:t>Subsecretaria de presupuesto</w:t>
            </w:r>
          </w:p>
        </w:tc>
        <w:tc>
          <w:tcPr>
            <w:tcW w:w="4414" w:type="dxa"/>
            <w:vAlign w:val="center"/>
          </w:tcPr>
          <w:p w14:paraId="5A7A7291" w14:textId="77777777" w:rsidR="001E41BC" w:rsidRPr="0030428B" w:rsidRDefault="001E41BC" w:rsidP="00A96C7B">
            <w:pPr>
              <w:rPr>
                <w:rFonts w:cs="Arial"/>
              </w:rPr>
            </w:pPr>
            <w:r>
              <w:rPr>
                <w:rFonts w:cs="Arial"/>
              </w:rPr>
              <w:t>Subsecretaria de Tránsito y transporte</w:t>
            </w:r>
          </w:p>
        </w:tc>
      </w:tr>
      <w:tr w:rsidR="001E41BC" w:rsidRPr="0030428B" w14:paraId="3A9088EB" w14:textId="77777777" w:rsidTr="00A96C7B">
        <w:tc>
          <w:tcPr>
            <w:tcW w:w="4414" w:type="dxa"/>
          </w:tcPr>
          <w:p w14:paraId="1AC453C9" w14:textId="77777777" w:rsidR="001E41BC" w:rsidRPr="0030428B" w:rsidRDefault="001E41BC" w:rsidP="00A96C7B">
            <w:pPr>
              <w:jc w:val="both"/>
              <w:rPr>
                <w:rFonts w:cs="Arial"/>
                <w:color w:val="222222"/>
                <w:shd w:val="clear" w:color="auto" w:fill="FFFFFF"/>
              </w:rPr>
            </w:pPr>
            <w:r>
              <w:rPr>
                <w:rFonts w:cs="Arial"/>
                <w:color w:val="222222"/>
                <w:shd w:val="clear" w:color="auto" w:fill="FFFFFF"/>
              </w:rPr>
              <w:t>Jefe oficina jurídica</w:t>
            </w:r>
          </w:p>
        </w:tc>
        <w:tc>
          <w:tcPr>
            <w:tcW w:w="4414" w:type="dxa"/>
            <w:vAlign w:val="center"/>
          </w:tcPr>
          <w:p w14:paraId="78CF0F72" w14:textId="77777777" w:rsidR="001E41BC" w:rsidRPr="0030428B" w:rsidRDefault="001E41BC" w:rsidP="00A96C7B">
            <w:pPr>
              <w:rPr>
                <w:rFonts w:cs="Arial"/>
              </w:rPr>
            </w:pPr>
            <w:r>
              <w:rPr>
                <w:rFonts w:cs="Arial"/>
              </w:rPr>
              <w:t>Subsecretaria de rentas</w:t>
            </w:r>
          </w:p>
        </w:tc>
      </w:tr>
    </w:tbl>
    <w:p w14:paraId="55E166A0" w14:textId="77777777" w:rsidR="001E41BC" w:rsidRPr="0030428B" w:rsidRDefault="001E41BC" w:rsidP="001E41BC">
      <w:pPr>
        <w:ind w:left="-426"/>
        <w:jc w:val="both"/>
        <w:rPr>
          <w:rFonts w:cs="Arial"/>
        </w:rPr>
      </w:pPr>
    </w:p>
    <w:p w14:paraId="432AFE5D" w14:textId="77777777" w:rsidR="001E41BC" w:rsidRPr="0030428B" w:rsidRDefault="001E41BC" w:rsidP="001E41BC">
      <w:pPr>
        <w:ind w:left="-426"/>
        <w:jc w:val="both"/>
        <w:rPr>
          <w:rFonts w:cs="Arial"/>
          <w:b/>
        </w:rPr>
      </w:pPr>
    </w:p>
    <w:p w14:paraId="636D0163" w14:textId="77777777" w:rsidR="001E41BC" w:rsidRDefault="001E41BC" w:rsidP="001E41BC">
      <w:pPr>
        <w:ind w:left="-426"/>
        <w:jc w:val="both"/>
        <w:rPr>
          <w:rFonts w:cs="Arial"/>
        </w:rPr>
      </w:pPr>
      <w:r w:rsidRPr="0030428B">
        <w:rPr>
          <w:rFonts w:cs="Arial"/>
          <w:b/>
        </w:rPr>
        <w:t xml:space="preserve">Artículo 2º.-  </w:t>
      </w:r>
      <w:r w:rsidRPr="0030428B">
        <w:rPr>
          <w:rFonts w:cs="Arial"/>
        </w:rPr>
        <w:t>Reconocer como representantes de los trabajadores Comité de convivencia laboral –COCOLAB de la Gobernación de Nariño por el periodo de DOS (2) AÑOS, a los siguientes empleados:</w:t>
      </w:r>
    </w:p>
    <w:p w14:paraId="67DB175E" w14:textId="77777777" w:rsidR="001E41BC" w:rsidRDefault="001E41BC" w:rsidP="001E41BC">
      <w:pPr>
        <w:ind w:left="-426"/>
        <w:jc w:val="both"/>
        <w:rPr>
          <w:rFonts w:cs="Arial"/>
          <w:b/>
        </w:rPr>
      </w:pPr>
    </w:p>
    <w:tbl>
      <w:tblPr>
        <w:tblStyle w:val="Tablaconcuadrcula"/>
        <w:tblW w:w="0" w:type="auto"/>
        <w:tblInd w:w="-426" w:type="dxa"/>
        <w:tblLook w:val="04A0" w:firstRow="1" w:lastRow="0" w:firstColumn="1" w:lastColumn="0" w:noHBand="0" w:noVBand="1"/>
      </w:tblPr>
      <w:tblGrid>
        <w:gridCol w:w="4350"/>
        <w:gridCol w:w="4347"/>
      </w:tblGrid>
      <w:tr w:rsidR="001E41BC" w:rsidRPr="0030428B" w14:paraId="06479838" w14:textId="77777777" w:rsidTr="00A96C7B">
        <w:tc>
          <w:tcPr>
            <w:tcW w:w="4414" w:type="dxa"/>
          </w:tcPr>
          <w:p w14:paraId="5B1C5A46" w14:textId="77777777" w:rsidR="001E41BC" w:rsidRPr="0030428B" w:rsidRDefault="001E41BC" w:rsidP="00A96C7B">
            <w:pPr>
              <w:jc w:val="center"/>
              <w:rPr>
                <w:rFonts w:cs="Arial"/>
                <w:b/>
              </w:rPr>
            </w:pPr>
            <w:r w:rsidRPr="0030428B">
              <w:rPr>
                <w:rFonts w:cs="Arial"/>
                <w:b/>
              </w:rPr>
              <w:t>PRINCIPALES</w:t>
            </w:r>
          </w:p>
        </w:tc>
        <w:tc>
          <w:tcPr>
            <w:tcW w:w="4414" w:type="dxa"/>
          </w:tcPr>
          <w:p w14:paraId="69C00333" w14:textId="77777777" w:rsidR="001E41BC" w:rsidRPr="0030428B" w:rsidRDefault="001E41BC" w:rsidP="00A96C7B">
            <w:pPr>
              <w:jc w:val="center"/>
              <w:rPr>
                <w:rFonts w:cs="Arial"/>
                <w:b/>
              </w:rPr>
            </w:pPr>
            <w:r w:rsidRPr="0030428B">
              <w:rPr>
                <w:rFonts w:cs="Arial"/>
                <w:b/>
              </w:rPr>
              <w:t>SUPLENTES</w:t>
            </w:r>
          </w:p>
        </w:tc>
      </w:tr>
      <w:tr w:rsidR="001E41BC" w:rsidRPr="0030428B" w14:paraId="64127E24" w14:textId="77777777" w:rsidTr="00A96C7B">
        <w:tc>
          <w:tcPr>
            <w:tcW w:w="4414" w:type="dxa"/>
          </w:tcPr>
          <w:p w14:paraId="03A743E9" w14:textId="6260D22B" w:rsidR="001E41BC" w:rsidRPr="0030428B" w:rsidRDefault="001E41BC" w:rsidP="00A96C7B">
            <w:pPr>
              <w:jc w:val="both"/>
              <w:rPr>
                <w:rFonts w:cs="Arial"/>
                <w:color w:val="222222"/>
                <w:shd w:val="clear" w:color="auto" w:fill="FFFFFF"/>
              </w:rPr>
            </w:pPr>
          </w:p>
        </w:tc>
        <w:tc>
          <w:tcPr>
            <w:tcW w:w="4414" w:type="dxa"/>
            <w:vAlign w:val="center"/>
          </w:tcPr>
          <w:p w14:paraId="42E4F186" w14:textId="35154442" w:rsidR="001E41BC" w:rsidRPr="0030428B" w:rsidRDefault="001E41BC" w:rsidP="00A96C7B">
            <w:pPr>
              <w:rPr>
                <w:rFonts w:cs="Arial"/>
              </w:rPr>
            </w:pPr>
          </w:p>
        </w:tc>
      </w:tr>
      <w:tr w:rsidR="001E41BC" w:rsidRPr="0030428B" w14:paraId="3917844C" w14:textId="77777777" w:rsidTr="00A96C7B">
        <w:tc>
          <w:tcPr>
            <w:tcW w:w="4414" w:type="dxa"/>
          </w:tcPr>
          <w:p w14:paraId="347E0A76" w14:textId="376B93E3" w:rsidR="001E41BC" w:rsidRPr="0030428B" w:rsidRDefault="001E41BC" w:rsidP="00A96C7B">
            <w:pPr>
              <w:jc w:val="both"/>
              <w:rPr>
                <w:rFonts w:cs="Arial"/>
                <w:color w:val="222222"/>
                <w:shd w:val="clear" w:color="auto" w:fill="FFFFFF"/>
              </w:rPr>
            </w:pPr>
          </w:p>
        </w:tc>
        <w:tc>
          <w:tcPr>
            <w:tcW w:w="4414" w:type="dxa"/>
            <w:vAlign w:val="center"/>
          </w:tcPr>
          <w:p w14:paraId="62643379" w14:textId="319B2908" w:rsidR="001E41BC" w:rsidRPr="0030428B" w:rsidRDefault="001E41BC" w:rsidP="00A96C7B">
            <w:pPr>
              <w:rPr>
                <w:rFonts w:cs="Arial"/>
              </w:rPr>
            </w:pPr>
          </w:p>
        </w:tc>
      </w:tr>
    </w:tbl>
    <w:p w14:paraId="563B1B32" w14:textId="77777777" w:rsidR="001E41BC" w:rsidRDefault="001E41BC" w:rsidP="001E41BC">
      <w:pPr>
        <w:ind w:left="-426"/>
        <w:jc w:val="both"/>
        <w:rPr>
          <w:rFonts w:cs="Arial"/>
          <w:b/>
        </w:rPr>
      </w:pPr>
    </w:p>
    <w:p w14:paraId="348F20DC" w14:textId="77777777" w:rsidR="001E41BC" w:rsidRDefault="001E41BC" w:rsidP="001E41BC">
      <w:pPr>
        <w:ind w:left="-426"/>
        <w:jc w:val="both"/>
        <w:rPr>
          <w:rFonts w:cs="Arial"/>
          <w:b/>
        </w:rPr>
      </w:pPr>
    </w:p>
    <w:p w14:paraId="71EC6DA3" w14:textId="77777777" w:rsidR="001E41BC" w:rsidRPr="0030428B" w:rsidRDefault="001E41BC" w:rsidP="001E41BC">
      <w:pPr>
        <w:ind w:left="-426"/>
        <w:jc w:val="both"/>
        <w:rPr>
          <w:rFonts w:cs="Arial"/>
        </w:rPr>
      </w:pPr>
      <w:r>
        <w:rPr>
          <w:rFonts w:cs="Arial"/>
          <w:b/>
        </w:rPr>
        <w:t>Articulo 3°</w:t>
      </w:r>
      <w:r w:rsidRPr="0030428B">
        <w:rPr>
          <w:rFonts w:cs="Arial"/>
        </w:rPr>
        <w:t>La presente Resolución rige a partir de su publicación y deroga las disposiciones anteriores.</w:t>
      </w:r>
    </w:p>
    <w:p w14:paraId="1636FEA1" w14:textId="77777777" w:rsidR="001E41BC" w:rsidRPr="0030428B" w:rsidRDefault="001E41BC" w:rsidP="001E41BC">
      <w:pPr>
        <w:ind w:left="-426"/>
        <w:jc w:val="both"/>
        <w:rPr>
          <w:rFonts w:cs="Arial"/>
        </w:rPr>
      </w:pPr>
    </w:p>
    <w:p w14:paraId="56D31611" w14:textId="77777777" w:rsidR="001E41BC" w:rsidRPr="0030428B" w:rsidRDefault="001E41BC" w:rsidP="001E41BC">
      <w:pPr>
        <w:jc w:val="center"/>
        <w:rPr>
          <w:rFonts w:cs="Arial"/>
          <w:b/>
        </w:rPr>
      </w:pPr>
    </w:p>
    <w:p w14:paraId="7B027120" w14:textId="77777777" w:rsidR="001E41BC" w:rsidRPr="0030428B" w:rsidRDefault="001E41BC" w:rsidP="001E41BC">
      <w:pPr>
        <w:jc w:val="center"/>
        <w:rPr>
          <w:rFonts w:cs="Arial"/>
          <w:b/>
        </w:rPr>
      </w:pPr>
      <w:r w:rsidRPr="0030428B">
        <w:rPr>
          <w:rFonts w:cs="Arial"/>
          <w:b/>
        </w:rPr>
        <w:t>PUBLÍQUESE, COMUNÍQUESE Y CÚMPLASE.</w:t>
      </w:r>
    </w:p>
    <w:p w14:paraId="27BAC87F" w14:textId="77777777" w:rsidR="001E41BC" w:rsidRDefault="001E41BC" w:rsidP="001E41BC">
      <w:pPr>
        <w:ind w:left="-426"/>
        <w:jc w:val="center"/>
        <w:rPr>
          <w:rFonts w:cs="Arial"/>
        </w:rPr>
      </w:pPr>
    </w:p>
    <w:p w14:paraId="43AA6AF5" w14:textId="77777777" w:rsidR="001E41BC" w:rsidRPr="0030428B" w:rsidRDefault="001E41BC" w:rsidP="001E41BC">
      <w:pPr>
        <w:ind w:left="-426"/>
        <w:jc w:val="center"/>
        <w:rPr>
          <w:rFonts w:cs="Arial"/>
        </w:rPr>
      </w:pPr>
    </w:p>
    <w:p w14:paraId="7BD60308" w14:textId="4D33333C" w:rsidR="001E41BC" w:rsidRPr="0030428B" w:rsidRDefault="001E41BC" w:rsidP="001E41BC">
      <w:pPr>
        <w:ind w:left="-426"/>
        <w:jc w:val="center"/>
        <w:rPr>
          <w:rFonts w:cs="Arial"/>
        </w:rPr>
      </w:pPr>
      <w:r w:rsidRPr="0030428B">
        <w:rPr>
          <w:rFonts w:cs="Arial"/>
        </w:rPr>
        <w:t xml:space="preserve">Dada en San Juan de Pasto, a los </w:t>
      </w:r>
      <w:r w:rsidR="005B1680">
        <w:rPr>
          <w:rFonts w:cs="Arial"/>
        </w:rPr>
        <w:t>XXXX</w:t>
      </w:r>
      <w:r>
        <w:rPr>
          <w:rFonts w:cs="Arial"/>
        </w:rPr>
        <w:t xml:space="preserve"> (</w:t>
      </w:r>
      <w:r w:rsidR="005B1680">
        <w:rPr>
          <w:rFonts w:cs="Arial"/>
        </w:rPr>
        <w:t>XX</w:t>
      </w:r>
      <w:r>
        <w:rPr>
          <w:rFonts w:cs="Arial"/>
        </w:rPr>
        <w:t xml:space="preserve">) </w:t>
      </w:r>
      <w:r w:rsidRPr="0030428B">
        <w:rPr>
          <w:rFonts w:cs="Arial"/>
        </w:rPr>
        <w:t xml:space="preserve">días del mes de </w:t>
      </w:r>
      <w:r w:rsidR="005B1680">
        <w:rPr>
          <w:rFonts w:cs="Arial"/>
        </w:rPr>
        <w:t xml:space="preserve">XXXXX </w:t>
      </w:r>
      <w:r w:rsidRPr="0030428B">
        <w:rPr>
          <w:rFonts w:cs="Arial"/>
        </w:rPr>
        <w:t>del 202</w:t>
      </w:r>
      <w:r w:rsidR="005B1680">
        <w:rPr>
          <w:rFonts w:cs="Arial"/>
        </w:rPr>
        <w:t>X</w:t>
      </w:r>
    </w:p>
    <w:p w14:paraId="5C3F356D" w14:textId="77777777" w:rsidR="001E41BC" w:rsidRPr="0030428B" w:rsidRDefault="001E41BC" w:rsidP="001E41BC">
      <w:pPr>
        <w:jc w:val="both"/>
        <w:rPr>
          <w:rFonts w:cs="Arial"/>
          <w:b/>
        </w:rPr>
      </w:pPr>
    </w:p>
    <w:p w14:paraId="5A638039" w14:textId="77777777" w:rsidR="001E41BC" w:rsidRDefault="001E41BC" w:rsidP="001E41BC">
      <w:pPr>
        <w:jc w:val="both"/>
        <w:rPr>
          <w:rFonts w:cs="Arial"/>
          <w:b/>
        </w:rPr>
      </w:pPr>
    </w:p>
    <w:p w14:paraId="7CB93F21" w14:textId="77777777" w:rsidR="002745F5" w:rsidRDefault="002745F5" w:rsidP="001E41BC">
      <w:pPr>
        <w:jc w:val="both"/>
        <w:rPr>
          <w:rFonts w:cs="Arial"/>
          <w:b/>
        </w:rPr>
      </w:pPr>
    </w:p>
    <w:p w14:paraId="4DF5F97A" w14:textId="77777777" w:rsidR="002745F5" w:rsidRDefault="002745F5" w:rsidP="001E41BC">
      <w:pPr>
        <w:jc w:val="both"/>
        <w:rPr>
          <w:rFonts w:cs="Arial"/>
          <w:b/>
        </w:rPr>
      </w:pPr>
    </w:p>
    <w:p w14:paraId="2A557237" w14:textId="77777777" w:rsidR="002745F5" w:rsidRDefault="002745F5" w:rsidP="001E41BC">
      <w:pPr>
        <w:jc w:val="both"/>
        <w:rPr>
          <w:rFonts w:cs="Arial"/>
          <w:b/>
        </w:rPr>
      </w:pPr>
    </w:p>
    <w:p w14:paraId="70C88641" w14:textId="77777777" w:rsidR="002745F5" w:rsidRDefault="002745F5" w:rsidP="001E41BC">
      <w:pPr>
        <w:jc w:val="both"/>
        <w:rPr>
          <w:rFonts w:cs="Arial"/>
          <w:b/>
        </w:rPr>
      </w:pPr>
    </w:p>
    <w:p w14:paraId="64C503B5" w14:textId="77777777" w:rsidR="002745F5" w:rsidRPr="0030428B" w:rsidRDefault="002745F5" w:rsidP="001E41BC">
      <w:pPr>
        <w:jc w:val="both"/>
        <w:rPr>
          <w:rFonts w:cs="Arial"/>
          <w:b/>
        </w:rPr>
      </w:pPr>
    </w:p>
    <w:p w14:paraId="27643F58" w14:textId="77777777" w:rsidR="005B1680" w:rsidRDefault="005B1680" w:rsidP="001E41BC">
      <w:pPr>
        <w:pStyle w:val="Sinespaciado"/>
        <w:jc w:val="center"/>
        <w:rPr>
          <w:rFonts w:ascii="Arial" w:hAnsi="Arial" w:cs="Arial"/>
        </w:rPr>
      </w:pPr>
      <w:r>
        <w:rPr>
          <w:rFonts w:ascii="Arial" w:hAnsi="Arial" w:cs="Arial"/>
        </w:rPr>
        <w:t xml:space="preserve">XXXXXXXXXXXXXXXXX XXXXXXXXXX </w:t>
      </w:r>
    </w:p>
    <w:p w14:paraId="0E5889C6" w14:textId="6C482945" w:rsidR="001E41BC" w:rsidRPr="0030428B" w:rsidRDefault="001E41BC" w:rsidP="001E41BC">
      <w:pPr>
        <w:pStyle w:val="Sinespaciado"/>
        <w:jc w:val="center"/>
        <w:rPr>
          <w:rFonts w:ascii="Arial" w:hAnsi="Arial" w:cs="Arial"/>
        </w:rPr>
      </w:pPr>
      <w:r w:rsidRPr="0030428B">
        <w:rPr>
          <w:rFonts w:ascii="Arial" w:hAnsi="Arial" w:cs="Arial"/>
        </w:rPr>
        <w:t>Gobernador de Nariño.</w:t>
      </w:r>
    </w:p>
    <w:p w14:paraId="4D6A82DF" w14:textId="77777777" w:rsidR="007F19CA" w:rsidRPr="00E877F5" w:rsidRDefault="007F19CA" w:rsidP="007F19CA">
      <w:pPr>
        <w:pStyle w:val="Estilo1gn"/>
        <w:rPr>
          <w:rFonts w:asciiTheme="majorHAnsi" w:hAnsiTheme="majorHAnsi" w:cstheme="majorHAnsi"/>
        </w:rPr>
      </w:pPr>
    </w:p>
    <w:sectPr w:rsidR="007F19CA" w:rsidRPr="00E877F5" w:rsidSect="00DA60B7">
      <w:headerReference w:type="default" r:id="rId9"/>
      <w:footerReference w:type="default" r:id="rId10"/>
      <w:pgSz w:w="12250" w:h="15850"/>
      <w:pgMar w:top="1701" w:right="1701" w:bottom="1701" w:left="2268" w:header="629"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C7AE2" w14:textId="77777777" w:rsidR="002D5DDA" w:rsidRDefault="002D5DDA">
      <w:r>
        <w:separator/>
      </w:r>
    </w:p>
  </w:endnote>
  <w:endnote w:type="continuationSeparator" w:id="0">
    <w:p w14:paraId="32AEFC3E" w14:textId="77777777" w:rsidR="002D5DDA" w:rsidRDefault="002D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77DCC" w14:textId="7C46C26D" w:rsidR="003E38B4" w:rsidRDefault="003E38B4">
    <w:pPr>
      <w:pStyle w:val="Piedepgina"/>
    </w:pPr>
  </w:p>
  <w:tbl>
    <w:tblPr>
      <w:tblStyle w:val="Tablaconcuadrcula"/>
      <w:tblW w:w="5000" w:type="pct"/>
      <w:tblLook w:val="04A0" w:firstRow="1" w:lastRow="0" w:firstColumn="1" w:lastColumn="0" w:noHBand="0" w:noVBand="1"/>
    </w:tblPr>
    <w:tblGrid>
      <w:gridCol w:w="4088"/>
      <w:gridCol w:w="4183"/>
    </w:tblGrid>
    <w:tr w:rsidR="003E38B4" w14:paraId="7FAC3F34" w14:textId="77777777" w:rsidTr="00DA60B7">
      <w:tc>
        <w:tcPr>
          <w:tcW w:w="2471" w:type="pct"/>
          <w:vAlign w:val="center"/>
        </w:tcPr>
        <w:p w14:paraId="5D428857" w14:textId="776E5BAD" w:rsidR="003E38B4" w:rsidRPr="00D47089" w:rsidRDefault="003E38B4" w:rsidP="00DA60B7">
          <w:pPr>
            <w:pStyle w:val="Encabezado"/>
            <w:jc w:val="center"/>
            <w:rPr>
              <w:rFonts w:cs="Arial"/>
              <w:b/>
              <w:bCs/>
              <w:sz w:val="16"/>
              <w:szCs w:val="16"/>
            </w:rPr>
          </w:pPr>
          <w:bookmarkStart w:id="1" w:name="_Hlk71052175"/>
          <w:r w:rsidRPr="00D47089">
            <w:rPr>
              <w:rFonts w:cs="Arial"/>
              <w:b/>
              <w:bCs/>
              <w:sz w:val="16"/>
              <w:szCs w:val="16"/>
            </w:rPr>
            <w:t>PROCESO ASOCIADO:</w:t>
          </w:r>
          <w:r w:rsidR="0072084C">
            <w:t xml:space="preserve"> </w:t>
          </w:r>
          <w:r w:rsidR="0072084C" w:rsidRPr="0072084C">
            <w:rPr>
              <w:rFonts w:cs="Arial"/>
              <w:b/>
              <w:bCs/>
              <w:sz w:val="16"/>
              <w:szCs w:val="16"/>
            </w:rPr>
            <w:t xml:space="preserve">GESTIÓN DEL </w:t>
          </w:r>
          <w:r w:rsidR="0072084C">
            <w:rPr>
              <w:rFonts w:cs="Arial"/>
              <w:b/>
              <w:bCs/>
              <w:sz w:val="16"/>
              <w:szCs w:val="16"/>
            </w:rPr>
            <w:t>T</w:t>
          </w:r>
          <w:r w:rsidR="0072084C" w:rsidRPr="0072084C">
            <w:rPr>
              <w:rFonts w:cs="Arial"/>
              <w:b/>
              <w:bCs/>
              <w:sz w:val="16"/>
              <w:szCs w:val="16"/>
            </w:rPr>
            <w:t>ALENTO HUMANO</w:t>
          </w:r>
        </w:p>
        <w:p w14:paraId="5C755B1A" w14:textId="77777777" w:rsidR="003E38B4" w:rsidRDefault="003E38B4" w:rsidP="00DA60B7">
          <w:pPr>
            <w:tabs>
              <w:tab w:val="center" w:pos="1920"/>
              <w:tab w:val="left" w:pos="3045"/>
            </w:tabs>
            <w:jc w:val="center"/>
            <w:rPr>
              <w:rFonts w:cs="Arial"/>
              <w:b/>
              <w:sz w:val="18"/>
              <w:szCs w:val="18"/>
            </w:rPr>
          </w:pPr>
        </w:p>
      </w:tc>
      <w:tc>
        <w:tcPr>
          <w:tcW w:w="2529" w:type="pct"/>
          <w:vAlign w:val="center"/>
        </w:tcPr>
        <w:p w14:paraId="1D34EB0F" w14:textId="137AA30F" w:rsidR="003E38B4" w:rsidRPr="00D47089" w:rsidRDefault="003E38B4" w:rsidP="00DA60B7">
          <w:pPr>
            <w:pStyle w:val="Encabezado"/>
            <w:jc w:val="center"/>
            <w:rPr>
              <w:rFonts w:cs="Arial"/>
              <w:b/>
              <w:bCs/>
              <w:sz w:val="16"/>
              <w:szCs w:val="16"/>
            </w:rPr>
          </w:pPr>
          <w:r w:rsidRPr="00D47089">
            <w:rPr>
              <w:rFonts w:cs="Arial"/>
              <w:b/>
              <w:bCs/>
              <w:sz w:val="16"/>
              <w:szCs w:val="16"/>
            </w:rPr>
            <w:t>DEPENDENCIA</w:t>
          </w:r>
          <w:r>
            <w:rPr>
              <w:rFonts w:cs="Arial"/>
              <w:b/>
              <w:bCs/>
              <w:sz w:val="16"/>
              <w:szCs w:val="16"/>
            </w:rPr>
            <w:t xml:space="preserve"> ASOCIADA</w:t>
          </w:r>
          <w:r w:rsidRPr="00D47089">
            <w:rPr>
              <w:rFonts w:cs="Arial"/>
              <w:b/>
              <w:bCs/>
              <w:sz w:val="16"/>
              <w:szCs w:val="16"/>
            </w:rPr>
            <w:t>:</w:t>
          </w:r>
          <w:r w:rsidR="0072084C">
            <w:t xml:space="preserve"> </w:t>
          </w:r>
          <w:r w:rsidR="0072084C" w:rsidRPr="0072084C">
            <w:rPr>
              <w:rFonts w:cs="Arial"/>
              <w:b/>
              <w:bCs/>
              <w:sz w:val="16"/>
              <w:szCs w:val="16"/>
            </w:rPr>
            <w:t>GESTIÓN DEL TALENTO HUMANO</w:t>
          </w:r>
          <w:r w:rsidR="0072084C">
            <w:rPr>
              <w:rFonts w:cs="Arial"/>
              <w:b/>
              <w:bCs/>
              <w:sz w:val="16"/>
              <w:szCs w:val="16"/>
            </w:rPr>
            <w:t>- SG-SST</w:t>
          </w:r>
        </w:p>
        <w:p w14:paraId="122A6689" w14:textId="77777777" w:rsidR="003E38B4" w:rsidRDefault="003E38B4" w:rsidP="00DA60B7">
          <w:pPr>
            <w:tabs>
              <w:tab w:val="center" w:pos="1920"/>
              <w:tab w:val="left" w:pos="3045"/>
            </w:tabs>
            <w:jc w:val="center"/>
            <w:rPr>
              <w:rFonts w:cs="Arial"/>
              <w:b/>
              <w:sz w:val="18"/>
              <w:szCs w:val="18"/>
            </w:rPr>
          </w:pPr>
        </w:p>
      </w:tc>
    </w:tr>
    <w:bookmarkEnd w:id="1"/>
  </w:tbl>
  <w:p w14:paraId="419DC95B" w14:textId="77777777" w:rsidR="003E38B4" w:rsidRDefault="003E38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6A000" w14:textId="77777777" w:rsidR="002D5DDA" w:rsidRDefault="002D5DDA">
      <w:r>
        <w:separator/>
      </w:r>
    </w:p>
  </w:footnote>
  <w:footnote w:type="continuationSeparator" w:id="0">
    <w:p w14:paraId="6667BAE5" w14:textId="77777777" w:rsidR="002D5DDA" w:rsidRDefault="002D5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3827"/>
      <w:gridCol w:w="2410"/>
    </w:tblGrid>
    <w:tr w:rsidR="003E38B4" w:rsidRPr="00F423D2" w14:paraId="12F59F76" w14:textId="77777777" w:rsidTr="006A0AFF">
      <w:trPr>
        <w:trHeight w:val="410"/>
      </w:trPr>
      <w:tc>
        <w:tcPr>
          <w:tcW w:w="2553" w:type="dxa"/>
          <w:vMerge w:val="restart"/>
          <w:shd w:val="clear" w:color="auto" w:fill="auto"/>
          <w:vAlign w:val="bottom"/>
        </w:tcPr>
        <w:p w14:paraId="050EC53F" w14:textId="22D94A50" w:rsidR="003E38B4" w:rsidRDefault="003E38B4" w:rsidP="000114E3">
          <w:pPr>
            <w:tabs>
              <w:tab w:val="center" w:pos="1920"/>
              <w:tab w:val="left" w:pos="3045"/>
            </w:tabs>
            <w:jc w:val="center"/>
            <w:rPr>
              <w:rFonts w:cs="Arial"/>
              <w:b/>
              <w:sz w:val="18"/>
              <w:szCs w:val="18"/>
            </w:rPr>
          </w:pPr>
          <w:r>
            <w:rPr>
              <w:noProof/>
              <w:lang w:eastAsia="es-CO"/>
            </w:rPr>
            <w:drawing>
              <wp:anchor distT="0" distB="0" distL="114300" distR="114300" simplePos="0" relativeHeight="251682304" behindDoc="0" locked="0" layoutInCell="1" allowOverlap="1" wp14:anchorId="18ECBDF2" wp14:editId="4D3FAD47">
                <wp:simplePos x="0" y="0"/>
                <wp:positionH relativeFrom="column">
                  <wp:posOffset>278765</wp:posOffset>
                </wp:positionH>
                <wp:positionV relativeFrom="paragraph">
                  <wp:posOffset>-61595</wp:posOffset>
                </wp:positionV>
                <wp:extent cx="666750"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1B763" w14:textId="77777777" w:rsidR="003E38B4" w:rsidRDefault="003E38B4" w:rsidP="000114E3">
          <w:pPr>
            <w:tabs>
              <w:tab w:val="center" w:pos="1920"/>
              <w:tab w:val="left" w:pos="3045"/>
            </w:tabs>
            <w:jc w:val="center"/>
            <w:rPr>
              <w:rFonts w:cs="Arial"/>
              <w:b/>
              <w:sz w:val="18"/>
              <w:szCs w:val="18"/>
            </w:rPr>
          </w:pPr>
        </w:p>
        <w:p w14:paraId="16D51EF8" w14:textId="77777777" w:rsidR="003E38B4" w:rsidRDefault="003E38B4" w:rsidP="000114E3">
          <w:pPr>
            <w:tabs>
              <w:tab w:val="center" w:pos="1920"/>
              <w:tab w:val="left" w:pos="3045"/>
            </w:tabs>
            <w:jc w:val="center"/>
            <w:rPr>
              <w:rFonts w:cs="Arial"/>
              <w:b/>
              <w:sz w:val="16"/>
              <w:szCs w:val="16"/>
            </w:rPr>
          </w:pPr>
        </w:p>
        <w:p w14:paraId="0911C6F2" w14:textId="77777777" w:rsidR="003E38B4" w:rsidRDefault="003E38B4" w:rsidP="000114E3">
          <w:pPr>
            <w:tabs>
              <w:tab w:val="center" w:pos="1920"/>
              <w:tab w:val="left" w:pos="3045"/>
            </w:tabs>
            <w:jc w:val="center"/>
            <w:rPr>
              <w:rFonts w:cs="Arial"/>
              <w:b/>
              <w:sz w:val="16"/>
              <w:szCs w:val="16"/>
            </w:rPr>
          </w:pPr>
        </w:p>
        <w:p w14:paraId="0A09E3E5" w14:textId="77777777" w:rsidR="003E38B4" w:rsidRDefault="003E38B4" w:rsidP="000114E3">
          <w:pPr>
            <w:tabs>
              <w:tab w:val="center" w:pos="1920"/>
              <w:tab w:val="left" w:pos="3045"/>
            </w:tabs>
            <w:rPr>
              <w:rFonts w:cs="Arial"/>
              <w:b/>
              <w:sz w:val="16"/>
              <w:szCs w:val="16"/>
            </w:rPr>
          </w:pPr>
        </w:p>
        <w:p w14:paraId="38788196" w14:textId="77777777" w:rsidR="003E38B4" w:rsidRDefault="003E38B4" w:rsidP="000114E3">
          <w:pPr>
            <w:tabs>
              <w:tab w:val="center" w:pos="1920"/>
              <w:tab w:val="left" w:pos="3045"/>
            </w:tabs>
            <w:jc w:val="center"/>
            <w:rPr>
              <w:rFonts w:cs="Arial"/>
              <w:b/>
              <w:sz w:val="16"/>
              <w:szCs w:val="16"/>
            </w:rPr>
          </w:pPr>
          <w:r w:rsidRPr="001A0695">
            <w:rPr>
              <w:rFonts w:cs="Arial"/>
              <w:b/>
              <w:sz w:val="16"/>
              <w:szCs w:val="16"/>
            </w:rPr>
            <w:t>GOBERNACIÓN</w:t>
          </w:r>
        </w:p>
        <w:p w14:paraId="02103695" w14:textId="77777777" w:rsidR="003E38B4" w:rsidRPr="00E522ED" w:rsidRDefault="003E38B4" w:rsidP="000114E3">
          <w:pPr>
            <w:tabs>
              <w:tab w:val="center" w:pos="1920"/>
              <w:tab w:val="left" w:pos="3045"/>
            </w:tabs>
            <w:jc w:val="center"/>
            <w:rPr>
              <w:rFonts w:cs="Arial"/>
              <w:b/>
              <w:sz w:val="16"/>
              <w:szCs w:val="16"/>
            </w:rPr>
          </w:pPr>
          <w:r w:rsidRPr="001A0695">
            <w:rPr>
              <w:rFonts w:cs="Arial"/>
              <w:b/>
              <w:sz w:val="16"/>
              <w:szCs w:val="16"/>
            </w:rPr>
            <w:t>DE NARIÑO</w:t>
          </w:r>
        </w:p>
      </w:tc>
      <w:tc>
        <w:tcPr>
          <w:tcW w:w="3827" w:type="dxa"/>
          <w:vMerge w:val="restart"/>
          <w:shd w:val="clear" w:color="auto" w:fill="FFFFFF"/>
          <w:vAlign w:val="center"/>
        </w:tcPr>
        <w:p w14:paraId="430A9280" w14:textId="72EAC12D" w:rsidR="003E38B4" w:rsidRPr="00DA5A95" w:rsidRDefault="006A0AFF" w:rsidP="009B7D66">
          <w:pPr>
            <w:pStyle w:val="Encabezado"/>
            <w:jc w:val="center"/>
            <w:rPr>
              <w:rFonts w:cs="Arial"/>
              <w:b/>
              <w:bCs/>
              <w:sz w:val="16"/>
              <w:szCs w:val="16"/>
            </w:rPr>
          </w:pPr>
          <w:r w:rsidRPr="009B7D66">
            <w:rPr>
              <w:rFonts w:cs="Arial"/>
              <w:b/>
              <w:bCs/>
            </w:rPr>
            <w:t>RESOLUCIÓN</w:t>
          </w:r>
          <w:r w:rsidR="00282B18" w:rsidRPr="009B7D66">
            <w:rPr>
              <w:rFonts w:cs="Arial"/>
              <w:b/>
              <w:bCs/>
            </w:rPr>
            <w:t xml:space="preserve"> CONFORMACION CO</w:t>
          </w:r>
          <w:r w:rsidR="004A6257" w:rsidRPr="009B7D66">
            <w:rPr>
              <w:rFonts w:cs="Arial"/>
              <w:b/>
              <w:bCs/>
            </w:rPr>
            <w:t>COLAB</w:t>
          </w:r>
        </w:p>
      </w:tc>
      <w:tc>
        <w:tcPr>
          <w:tcW w:w="2410" w:type="dxa"/>
          <w:vAlign w:val="center"/>
        </w:tcPr>
        <w:p w14:paraId="07A2FDF7" w14:textId="110240DD" w:rsidR="003E38B4" w:rsidRPr="00306A7C" w:rsidRDefault="003E38B4" w:rsidP="000114E3">
          <w:pPr>
            <w:rPr>
              <w:rFonts w:cs="Arial"/>
              <w:b/>
              <w:bCs/>
              <w:sz w:val="16"/>
              <w:szCs w:val="16"/>
            </w:rPr>
          </w:pPr>
          <w:r w:rsidRPr="00306A7C">
            <w:rPr>
              <w:rFonts w:cs="Arial"/>
              <w:b/>
              <w:bCs/>
              <w:sz w:val="16"/>
              <w:szCs w:val="16"/>
            </w:rPr>
            <w:t xml:space="preserve">CÓDIGO: </w:t>
          </w:r>
          <w:r w:rsidR="0072084C" w:rsidRPr="0072084C">
            <w:rPr>
              <w:rFonts w:cs="Arial"/>
              <w:b/>
              <w:bCs/>
              <w:sz w:val="16"/>
              <w:szCs w:val="16"/>
            </w:rPr>
            <w:t>SG-</w:t>
          </w:r>
          <w:proofErr w:type="spellStart"/>
          <w:r w:rsidR="0072084C" w:rsidRPr="0072084C">
            <w:rPr>
              <w:rFonts w:cs="Arial"/>
              <w:b/>
              <w:bCs/>
              <w:sz w:val="16"/>
              <w:szCs w:val="16"/>
            </w:rPr>
            <w:t>SST</w:t>
          </w:r>
          <w:proofErr w:type="spellEnd"/>
          <w:r w:rsidR="0072084C" w:rsidRPr="0072084C">
            <w:rPr>
              <w:rFonts w:cs="Arial"/>
              <w:b/>
              <w:bCs/>
              <w:sz w:val="16"/>
              <w:szCs w:val="16"/>
            </w:rPr>
            <w:t>-</w:t>
          </w:r>
          <w:proofErr w:type="spellStart"/>
          <w:r w:rsidR="0072084C" w:rsidRPr="0072084C">
            <w:rPr>
              <w:rFonts w:cs="Arial"/>
              <w:b/>
              <w:bCs/>
              <w:sz w:val="16"/>
              <w:szCs w:val="16"/>
            </w:rPr>
            <w:t>GTH</w:t>
          </w:r>
          <w:proofErr w:type="spellEnd"/>
          <w:r w:rsidR="0072084C" w:rsidRPr="0072084C">
            <w:rPr>
              <w:rFonts w:cs="Arial"/>
              <w:b/>
              <w:bCs/>
              <w:sz w:val="16"/>
              <w:szCs w:val="16"/>
            </w:rPr>
            <w:t>-F-</w:t>
          </w:r>
          <w:r w:rsidR="00513DF4">
            <w:rPr>
              <w:rFonts w:cs="Arial"/>
              <w:b/>
              <w:bCs/>
              <w:sz w:val="16"/>
              <w:szCs w:val="16"/>
            </w:rPr>
            <w:t>09</w:t>
          </w:r>
        </w:p>
      </w:tc>
    </w:tr>
    <w:tr w:rsidR="003E38B4" w:rsidRPr="00F423D2" w14:paraId="452BE326" w14:textId="77777777" w:rsidTr="006A0AFF">
      <w:trPr>
        <w:trHeight w:val="414"/>
      </w:trPr>
      <w:tc>
        <w:tcPr>
          <w:tcW w:w="2553" w:type="dxa"/>
          <w:vMerge/>
          <w:shd w:val="clear" w:color="auto" w:fill="auto"/>
        </w:tcPr>
        <w:p w14:paraId="73F32437" w14:textId="77777777" w:rsidR="003E38B4" w:rsidRPr="00F423D2" w:rsidRDefault="003E38B4" w:rsidP="000114E3">
          <w:pPr>
            <w:pStyle w:val="Encabezado"/>
            <w:rPr>
              <w:rFonts w:cs="Arial"/>
              <w:sz w:val="18"/>
              <w:szCs w:val="18"/>
            </w:rPr>
          </w:pPr>
        </w:p>
      </w:tc>
      <w:tc>
        <w:tcPr>
          <w:tcW w:w="3827" w:type="dxa"/>
          <w:vMerge/>
          <w:shd w:val="clear" w:color="auto" w:fill="auto"/>
          <w:vAlign w:val="center"/>
        </w:tcPr>
        <w:p w14:paraId="51C15494" w14:textId="77777777" w:rsidR="003E38B4" w:rsidRPr="00DA5A95" w:rsidRDefault="003E38B4" w:rsidP="000114E3">
          <w:pPr>
            <w:pStyle w:val="Encabezado"/>
            <w:jc w:val="center"/>
            <w:rPr>
              <w:rFonts w:cs="Arial"/>
              <w:b/>
              <w:bCs/>
              <w:sz w:val="16"/>
              <w:szCs w:val="16"/>
            </w:rPr>
          </w:pPr>
        </w:p>
      </w:tc>
      <w:tc>
        <w:tcPr>
          <w:tcW w:w="2410" w:type="dxa"/>
          <w:vAlign w:val="center"/>
        </w:tcPr>
        <w:p w14:paraId="00D6A2B0" w14:textId="05B6AE23" w:rsidR="003E38B4" w:rsidRPr="00306A7C" w:rsidRDefault="003E38B4" w:rsidP="000114E3">
          <w:pPr>
            <w:rPr>
              <w:rFonts w:cs="Arial"/>
              <w:b/>
              <w:bCs/>
              <w:sz w:val="16"/>
              <w:szCs w:val="16"/>
            </w:rPr>
          </w:pPr>
          <w:r w:rsidRPr="00306A7C">
            <w:rPr>
              <w:rFonts w:cs="Arial"/>
              <w:b/>
              <w:bCs/>
              <w:sz w:val="16"/>
              <w:szCs w:val="16"/>
            </w:rPr>
            <w:t xml:space="preserve">VERSIÓN: </w:t>
          </w:r>
          <w:r w:rsidR="0072084C">
            <w:rPr>
              <w:rFonts w:cs="Arial"/>
              <w:b/>
              <w:bCs/>
              <w:sz w:val="16"/>
              <w:szCs w:val="16"/>
            </w:rPr>
            <w:t>V2</w:t>
          </w:r>
        </w:p>
      </w:tc>
    </w:tr>
    <w:tr w:rsidR="003E38B4" w:rsidRPr="00F423D2" w14:paraId="73F8CFF4" w14:textId="77777777" w:rsidTr="006A0AFF">
      <w:trPr>
        <w:trHeight w:val="432"/>
      </w:trPr>
      <w:tc>
        <w:tcPr>
          <w:tcW w:w="2553" w:type="dxa"/>
          <w:vMerge/>
          <w:shd w:val="clear" w:color="auto" w:fill="auto"/>
          <w:vAlign w:val="center"/>
        </w:tcPr>
        <w:p w14:paraId="3FB5FEE6" w14:textId="77777777" w:rsidR="003E38B4" w:rsidRPr="00F423D2" w:rsidRDefault="003E38B4" w:rsidP="000114E3">
          <w:pPr>
            <w:pStyle w:val="Encabezado"/>
            <w:rPr>
              <w:rFonts w:cs="Arial"/>
            </w:rPr>
          </w:pPr>
        </w:p>
      </w:tc>
      <w:tc>
        <w:tcPr>
          <w:tcW w:w="3827" w:type="dxa"/>
          <w:vMerge/>
          <w:shd w:val="clear" w:color="auto" w:fill="auto"/>
          <w:vAlign w:val="center"/>
        </w:tcPr>
        <w:p w14:paraId="4400978B" w14:textId="77777777" w:rsidR="003E38B4" w:rsidRPr="00345FA8" w:rsidRDefault="003E38B4" w:rsidP="000114E3">
          <w:pPr>
            <w:jc w:val="center"/>
            <w:rPr>
              <w:rFonts w:cs="Arial"/>
              <w:b/>
            </w:rPr>
          </w:pPr>
        </w:p>
      </w:tc>
      <w:tc>
        <w:tcPr>
          <w:tcW w:w="2410" w:type="dxa"/>
          <w:vAlign w:val="center"/>
        </w:tcPr>
        <w:p w14:paraId="65C28F1A" w14:textId="713F44A7" w:rsidR="003E38B4" w:rsidRPr="00306A7C" w:rsidRDefault="003E38B4" w:rsidP="000114E3">
          <w:pPr>
            <w:rPr>
              <w:rFonts w:cs="Arial"/>
              <w:b/>
              <w:bCs/>
              <w:sz w:val="16"/>
              <w:szCs w:val="16"/>
            </w:rPr>
          </w:pPr>
          <w:r w:rsidRPr="00306A7C">
            <w:rPr>
              <w:rFonts w:cs="Arial"/>
              <w:b/>
              <w:bCs/>
              <w:sz w:val="16"/>
              <w:szCs w:val="16"/>
            </w:rPr>
            <w:t>FECHA VERSIÓN:</w:t>
          </w:r>
          <w:r>
            <w:rPr>
              <w:rFonts w:cs="Arial"/>
              <w:b/>
              <w:bCs/>
              <w:sz w:val="16"/>
              <w:szCs w:val="16"/>
            </w:rPr>
            <w:t xml:space="preserve"> </w:t>
          </w:r>
        </w:p>
      </w:tc>
    </w:tr>
    <w:tr w:rsidR="003E38B4" w:rsidRPr="00F423D2" w14:paraId="41133533" w14:textId="77777777" w:rsidTr="006A0AFF">
      <w:trPr>
        <w:trHeight w:val="399"/>
      </w:trPr>
      <w:tc>
        <w:tcPr>
          <w:tcW w:w="2553" w:type="dxa"/>
          <w:vMerge/>
          <w:shd w:val="clear" w:color="auto" w:fill="auto"/>
        </w:tcPr>
        <w:p w14:paraId="2B4EB8FB" w14:textId="77777777" w:rsidR="003E38B4" w:rsidRPr="00F423D2" w:rsidRDefault="003E38B4" w:rsidP="000114E3">
          <w:pPr>
            <w:pStyle w:val="Encabezado"/>
            <w:rPr>
              <w:rFonts w:cs="Arial"/>
            </w:rPr>
          </w:pPr>
        </w:p>
      </w:tc>
      <w:tc>
        <w:tcPr>
          <w:tcW w:w="3827" w:type="dxa"/>
          <w:vMerge/>
          <w:shd w:val="clear" w:color="auto" w:fill="auto"/>
          <w:vAlign w:val="center"/>
        </w:tcPr>
        <w:p w14:paraId="061B3A0C" w14:textId="77777777" w:rsidR="003E38B4" w:rsidRPr="00306A7C" w:rsidRDefault="003E38B4" w:rsidP="000114E3">
          <w:pPr>
            <w:pStyle w:val="Encabezado"/>
            <w:rPr>
              <w:rFonts w:cs="Arial"/>
              <w:sz w:val="16"/>
              <w:szCs w:val="16"/>
            </w:rPr>
          </w:pPr>
        </w:p>
      </w:tc>
      <w:tc>
        <w:tcPr>
          <w:tcW w:w="2410" w:type="dxa"/>
          <w:vAlign w:val="center"/>
        </w:tcPr>
        <w:p w14:paraId="5D8E8F10" w14:textId="13FA06AA" w:rsidR="003E38B4" w:rsidRPr="00306A7C" w:rsidRDefault="003E38B4" w:rsidP="000114E3">
          <w:pPr>
            <w:rPr>
              <w:rFonts w:cs="Arial"/>
              <w:b/>
              <w:bCs/>
              <w:sz w:val="16"/>
              <w:szCs w:val="16"/>
            </w:rPr>
          </w:pPr>
          <w:r w:rsidRPr="00306A7C">
            <w:rPr>
              <w:rFonts w:cs="Arial"/>
              <w:b/>
              <w:bCs/>
              <w:sz w:val="16"/>
              <w:szCs w:val="16"/>
            </w:rPr>
            <w:t>PÁGINA</w:t>
          </w:r>
          <w:r w:rsidRPr="00897E18">
            <w:rPr>
              <w:rFonts w:cs="Arial"/>
              <w:sz w:val="16"/>
              <w:szCs w:val="16"/>
            </w:rPr>
            <w:t xml:space="preserve">: </w:t>
          </w:r>
          <w:r w:rsidRPr="00897E18">
            <w:rPr>
              <w:rFonts w:cs="Arial"/>
              <w:sz w:val="16"/>
              <w:szCs w:val="16"/>
            </w:rPr>
            <w:fldChar w:fldCharType="begin"/>
          </w:r>
          <w:r w:rsidRPr="00897E18">
            <w:rPr>
              <w:rFonts w:cs="Arial"/>
              <w:sz w:val="16"/>
              <w:szCs w:val="16"/>
            </w:rPr>
            <w:instrText>PAGE  \* Arabic  \* MERGEFORMAT</w:instrText>
          </w:r>
          <w:r w:rsidRPr="00897E18">
            <w:rPr>
              <w:rFonts w:cs="Arial"/>
              <w:sz w:val="16"/>
              <w:szCs w:val="16"/>
            </w:rPr>
            <w:fldChar w:fldCharType="separate"/>
          </w:r>
          <w:r w:rsidR="00513DF4">
            <w:rPr>
              <w:rFonts w:cs="Arial"/>
              <w:noProof/>
              <w:sz w:val="16"/>
              <w:szCs w:val="16"/>
            </w:rPr>
            <w:t>3</w:t>
          </w:r>
          <w:r w:rsidRPr="00897E18">
            <w:rPr>
              <w:rFonts w:cs="Arial"/>
              <w:sz w:val="16"/>
              <w:szCs w:val="16"/>
            </w:rPr>
            <w:fldChar w:fldCharType="end"/>
          </w:r>
          <w:r w:rsidRPr="00897E18">
            <w:rPr>
              <w:rFonts w:cs="Arial"/>
              <w:sz w:val="16"/>
              <w:szCs w:val="16"/>
            </w:rPr>
            <w:t xml:space="preserve"> de </w:t>
          </w:r>
          <w:r w:rsidRPr="00897E18">
            <w:rPr>
              <w:rFonts w:cs="Arial"/>
              <w:sz w:val="16"/>
              <w:szCs w:val="16"/>
            </w:rPr>
            <w:fldChar w:fldCharType="begin"/>
          </w:r>
          <w:r w:rsidRPr="00897E18">
            <w:rPr>
              <w:rFonts w:cs="Arial"/>
              <w:sz w:val="16"/>
              <w:szCs w:val="16"/>
            </w:rPr>
            <w:instrText>NUMPAGES  \* Arabic  \* MERGEFORMAT</w:instrText>
          </w:r>
          <w:r w:rsidRPr="00897E18">
            <w:rPr>
              <w:rFonts w:cs="Arial"/>
              <w:sz w:val="16"/>
              <w:szCs w:val="16"/>
            </w:rPr>
            <w:fldChar w:fldCharType="separate"/>
          </w:r>
          <w:r w:rsidR="00513DF4">
            <w:rPr>
              <w:rFonts w:cs="Arial"/>
              <w:noProof/>
              <w:sz w:val="16"/>
              <w:szCs w:val="16"/>
            </w:rPr>
            <w:t>3</w:t>
          </w:r>
          <w:r w:rsidRPr="00897E18">
            <w:rPr>
              <w:rFonts w:cs="Arial"/>
              <w:sz w:val="16"/>
              <w:szCs w:val="16"/>
            </w:rPr>
            <w:fldChar w:fldCharType="end"/>
          </w:r>
        </w:p>
      </w:tc>
    </w:tr>
  </w:tbl>
  <w:p w14:paraId="14DD3389" w14:textId="77777777" w:rsidR="003E38B4" w:rsidRDefault="003E38B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visibility:visible;mso-wrap-style:square" o:bullet="t">
        <v:imagedata r:id="rId1" o:title=""/>
      </v:shape>
    </w:pict>
  </w:numPicBullet>
  <w:abstractNum w:abstractNumId="0" w15:restartNumberingAfterBreak="0">
    <w:nsid w:val="033F4716"/>
    <w:multiLevelType w:val="hybridMultilevel"/>
    <w:tmpl w:val="B992B21A"/>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1" w15:restartNumberingAfterBreak="0">
    <w:nsid w:val="0A13321D"/>
    <w:multiLevelType w:val="multilevel"/>
    <w:tmpl w:val="E0D63642"/>
    <w:lvl w:ilvl="0">
      <w:start w:val="1"/>
      <w:numFmt w:val="decimal"/>
      <w:lvlText w:val="%1"/>
      <w:lvlJc w:val="left"/>
      <w:pPr>
        <w:tabs>
          <w:tab w:val="num" w:pos="936"/>
        </w:tabs>
        <w:ind w:left="936" w:hanging="432"/>
      </w:pPr>
      <w:rPr>
        <w:rFonts w:hint="default"/>
      </w:rPr>
    </w:lvl>
    <w:lvl w:ilvl="1">
      <w:start w:val="1"/>
      <w:numFmt w:val="decimal"/>
      <w:lvlText w:val="%1.%2"/>
      <w:lvlJc w:val="left"/>
      <w:pPr>
        <w:tabs>
          <w:tab w:val="num" w:pos="1080"/>
        </w:tabs>
        <w:ind w:left="1080" w:hanging="576"/>
      </w:pPr>
      <w:rPr>
        <w:rFonts w:hint="default"/>
      </w:rPr>
    </w:lvl>
    <w:lvl w:ilvl="2">
      <w:start w:val="1"/>
      <w:numFmt w:val="decimal"/>
      <w:lvlText w:val="%1.%2.%3"/>
      <w:lvlJc w:val="left"/>
      <w:pPr>
        <w:tabs>
          <w:tab w:val="num" w:pos="1224"/>
        </w:tabs>
        <w:ind w:left="1224" w:hanging="720"/>
      </w:pPr>
      <w:rPr>
        <w:rFonts w:hint="default"/>
      </w:rPr>
    </w:lvl>
    <w:lvl w:ilvl="3">
      <w:start w:val="1"/>
      <w:numFmt w:val="decimal"/>
      <w:lvlText w:val="%1.%2.%3.%4"/>
      <w:lvlJc w:val="left"/>
      <w:pPr>
        <w:tabs>
          <w:tab w:val="num" w:pos="1368"/>
        </w:tabs>
        <w:ind w:left="1368" w:hanging="864"/>
      </w:pPr>
      <w:rPr>
        <w:rFonts w:hint="default"/>
        <w:b/>
        <w:i w:val="0"/>
        <w:sz w:val="24"/>
        <w:szCs w:val="24"/>
      </w:rPr>
    </w:lvl>
    <w:lvl w:ilvl="4">
      <w:start w:val="1"/>
      <w:numFmt w:val="decimal"/>
      <w:lvlText w:val="%1.%2.%3.%4.%5"/>
      <w:lvlJc w:val="left"/>
      <w:pPr>
        <w:tabs>
          <w:tab w:val="num" w:pos="1512"/>
        </w:tabs>
        <w:ind w:left="1512" w:hanging="1008"/>
      </w:pPr>
      <w:rPr>
        <w:rFonts w:hint="default"/>
      </w:rPr>
    </w:lvl>
    <w:lvl w:ilvl="5">
      <w:start w:val="1"/>
      <w:numFmt w:val="decimal"/>
      <w:lvlText w:val="%1.%2.%3.%4.%5.%6"/>
      <w:lvlJc w:val="left"/>
      <w:pPr>
        <w:tabs>
          <w:tab w:val="num" w:pos="1656"/>
        </w:tabs>
        <w:ind w:left="1656" w:hanging="1152"/>
      </w:pPr>
      <w:rPr>
        <w:rFonts w:hint="default"/>
      </w:rPr>
    </w:lvl>
    <w:lvl w:ilvl="6">
      <w:start w:val="1"/>
      <w:numFmt w:val="decimal"/>
      <w:lvlText w:val="%1.%2.%3.%4.%5.%6.%7"/>
      <w:lvlJc w:val="left"/>
      <w:pPr>
        <w:tabs>
          <w:tab w:val="num" w:pos="1800"/>
        </w:tabs>
        <w:ind w:left="1800" w:hanging="1296"/>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088"/>
        </w:tabs>
        <w:ind w:left="2088" w:hanging="1584"/>
      </w:pPr>
      <w:rPr>
        <w:rFonts w:hint="default"/>
      </w:rPr>
    </w:lvl>
  </w:abstractNum>
  <w:abstractNum w:abstractNumId="2" w15:restartNumberingAfterBreak="0">
    <w:nsid w:val="0B30672B"/>
    <w:multiLevelType w:val="hybridMultilevel"/>
    <w:tmpl w:val="540CCEE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C1C4091"/>
    <w:multiLevelType w:val="hybridMultilevel"/>
    <w:tmpl w:val="77EAAFB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3A31B9"/>
    <w:multiLevelType w:val="hybridMultilevel"/>
    <w:tmpl w:val="AB1CF1C8"/>
    <w:lvl w:ilvl="0" w:tplc="240A0001">
      <w:start w:val="1"/>
      <w:numFmt w:val="bullet"/>
      <w:lvlText w:val=""/>
      <w:lvlJc w:val="left"/>
      <w:pPr>
        <w:ind w:left="395" w:hanging="360"/>
      </w:pPr>
      <w:rPr>
        <w:rFonts w:ascii="Symbol" w:hAnsi="Symbol" w:hint="default"/>
      </w:rPr>
    </w:lvl>
    <w:lvl w:ilvl="1" w:tplc="240A0003" w:tentative="1">
      <w:start w:val="1"/>
      <w:numFmt w:val="bullet"/>
      <w:lvlText w:val="o"/>
      <w:lvlJc w:val="left"/>
      <w:pPr>
        <w:ind w:left="1115" w:hanging="360"/>
      </w:pPr>
      <w:rPr>
        <w:rFonts w:ascii="Courier New" w:hAnsi="Courier New" w:cs="Courier New" w:hint="default"/>
      </w:rPr>
    </w:lvl>
    <w:lvl w:ilvl="2" w:tplc="240A0005" w:tentative="1">
      <w:start w:val="1"/>
      <w:numFmt w:val="bullet"/>
      <w:lvlText w:val=""/>
      <w:lvlJc w:val="left"/>
      <w:pPr>
        <w:ind w:left="1835" w:hanging="360"/>
      </w:pPr>
      <w:rPr>
        <w:rFonts w:ascii="Wingdings" w:hAnsi="Wingdings" w:hint="default"/>
      </w:rPr>
    </w:lvl>
    <w:lvl w:ilvl="3" w:tplc="240A0001" w:tentative="1">
      <w:start w:val="1"/>
      <w:numFmt w:val="bullet"/>
      <w:lvlText w:val=""/>
      <w:lvlJc w:val="left"/>
      <w:pPr>
        <w:ind w:left="2555" w:hanging="360"/>
      </w:pPr>
      <w:rPr>
        <w:rFonts w:ascii="Symbol" w:hAnsi="Symbol" w:hint="default"/>
      </w:rPr>
    </w:lvl>
    <w:lvl w:ilvl="4" w:tplc="240A0003" w:tentative="1">
      <w:start w:val="1"/>
      <w:numFmt w:val="bullet"/>
      <w:lvlText w:val="o"/>
      <w:lvlJc w:val="left"/>
      <w:pPr>
        <w:ind w:left="3275" w:hanging="360"/>
      </w:pPr>
      <w:rPr>
        <w:rFonts w:ascii="Courier New" w:hAnsi="Courier New" w:cs="Courier New" w:hint="default"/>
      </w:rPr>
    </w:lvl>
    <w:lvl w:ilvl="5" w:tplc="240A0005" w:tentative="1">
      <w:start w:val="1"/>
      <w:numFmt w:val="bullet"/>
      <w:lvlText w:val=""/>
      <w:lvlJc w:val="left"/>
      <w:pPr>
        <w:ind w:left="3995" w:hanging="360"/>
      </w:pPr>
      <w:rPr>
        <w:rFonts w:ascii="Wingdings" w:hAnsi="Wingdings" w:hint="default"/>
      </w:rPr>
    </w:lvl>
    <w:lvl w:ilvl="6" w:tplc="240A0001" w:tentative="1">
      <w:start w:val="1"/>
      <w:numFmt w:val="bullet"/>
      <w:lvlText w:val=""/>
      <w:lvlJc w:val="left"/>
      <w:pPr>
        <w:ind w:left="4715" w:hanging="360"/>
      </w:pPr>
      <w:rPr>
        <w:rFonts w:ascii="Symbol" w:hAnsi="Symbol" w:hint="default"/>
      </w:rPr>
    </w:lvl>
    <w:lvl w:ilvl="7" w:tplc="240A0003" w:tentative="1">
      <w:start w:val="1"/>
      <w:numFmt w:val="bullet"/>
      <w:lvlText w:val="o"/>
      <w:lvlJc w:val="left"/>
      <w:pPr>
        <w:ind w:left="5435" w:hanging="360"/>
      </w:pPr>
      <w:rPr>
        <w:rFonts w:ascii="Courier New" w:hAnsi="Courier New" w:cs="Courier New" w:hint="default"/>
      </w:rPr>
    </w:lvl>
    <w:lvl w:ilvl="8" w:tplc="240A0005" w:tentative="1">
      <w:start w:val="1"/>
      <w:numFmt w:val="bullet"/>
      <w:lvlText w:val=""/>
      <w:lvlJc w:val="left"/>
      <w:pPr>
        <w:ind w:left="6155" w:hanging="360"/>
      </w:pPr>
      <w:rPr>
        <w:rFonts w:ascii="Wingdings" w:hAnsi="Wingdings" w:hint="default"/>
      </w:rPr>
    </w:lvl>
  </w:abstractNum>
  <w:abstractNum w:abstractNumId="5" w15:restartNumberingAfterBreak="0">
    <w:nsid w:val="10245EED"/>
    <w:multiLevelType w:val="hybridMultilevel"/>
    <w:tmpl w:val="000C2A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331C72"/>
    <w:multiLevelType w:val="multilevel"/>
    <w:tmpl w:val="B5367660"/>
    <w:lvl w:ilvl="0">
      <w:start w:val="1"/>
      <w:numFmt w:val="decimal"/>
      <w:lvlText w:val="%1."/>
      <w:lvlJc w:val="left"/>
      <w:pPr>
        <w:ind w:left="1495" w:hanging="360"/>
      </w:pPr>
      <w:rPr>
        <w:rFonts w:hint="default"/>
        <w:b/>
        <w:color w:val="auto"/>
      </w:rPr>
    </w:lvl>
    <w:lvl w:ilvl="1">
      <w:start w:val="1"/>
      <w:numFmt w:val="decimal"/>
      <w:isLgl/>
      <w:lvlText w:val="%1.%2"/>
      <w:lvlJc w:val="left"/>
      <w:pPr>
        <w:ind w:left="1495" w:hanging="360"/>
      </w:pPr>
      <w:rPr>
        <w:rFonts w:eastAsia="Arial" w:hint="default"/>
        <w:b/>
        <w:bCs w:val="0"/>
      </w:rPr>
    </w:lvl>
    <w:lvl w:ilvl="2">
      <w:start w:val="1"/>
      <w:numFmt w:val="decimal"/>
      <w:isLgl/>
      <w:lvlText w:val="%1.%2.%3"/>
      <w:lvlJc w:val="left"/>
      <w:pPr>
        <w:ind w:left="1855" w:hanging="720"/>
      </w:pPr>
      <w:rPr>
        <w:rFonts w:eastAsia="Arial" w:hint="default"/>
        <w:b w:val="0"/>
      </w:rPr>
    </w:lvl>
    <w:lvl w:ilvl="3">
      <w:start w:val="1"/>
      <w:numFmt w:val="decimal"/>
      <w:isLgl/>
      <w:lvlText w:val="%1.%2.%3.%4"/>
      <w:lvlJc w:val="left"/>
      <w:pPr>
        <w:ind w:left="1855" w:hanging="720"/>
      </w:pPr>
      <w:rPr>
        <w:rFonts w:eastAsia="Arial" w:hint="default"/>
        <w:b w:val="0"/>
      </w:rPr>
    </w:lvl>
    <w:lvl w:ilvl="4">
      <w:start w:val="1"/>
      <w:numFmt w:val="decimal"/>
      <w:isLgl/>
      <w:lvlText w:val="%1.%2.%3.%4.%5"/>
      <w:lvlJc w:val="left"/>
      <w:pPr>
        <w:ind w:left="2215" w:hanging="1080"/>
      </w:pPr>
      <w:rPr>
        <w:rFonts w:eastAsia="Arial" w:hint="default"/>
        <w:b w:val="0"/>
      </w:rPr>
    </w:lvl>
    <w:lvl w:ilvl="5">
      <w:start w:val="1"/>
      <w:numFmt w:val="decimal"/>
      <w:isLgl/>
      <w:lvlText w:val="%1.%2.%3.%4.%5.%6"/>
      <w:lvlJc w:val="left"/>
      <w:pPr>
        <w:ind w:left="2215" w:hanging="1080"/>
      </w:pPr>
      <w:rPr>
        <w:rFonts w:eastAsia="Arial" w:hint="default"/>
        <w:b w:val="0"/>
      </w:rPr>
    </w:lvl>
    <w:lvl w:ilvl="6">
      <w:start w:val="1"/>
      <w:numFmt w:val="decimal"/>
      <w:isLgl/>
      <w:lvlText w:val="%1.%2.%3.%4.%5.%6.%7"/>
      <w:lvlJc w:val="left"/>
      <w:pPr>
        <w:ind w:left="2575" w:hanging="1440"/>
      </w:pPr>
      <w:rPr>
        <w:rFonts w:eastAsia="Arial" w:hint="default"/>
        <w:b w:val="0"/>
      </w:rPr>
    </w:lvl>
    <w:lvl w:ilvl="7">
      <w:start w:val="1"/>
      <w:numFmt w:val="decimal"/>
      <w:isLgl/>
      <w:lvlText w:val="%1.%2.%3.%4.%5.%6.%7.%8"/>
      <w:lvlJc w:val="left"/>
      <w:pPr>
        <w:ind w:left="2575" w:hanging="1440"/>
      </w:pPr>
      <w:rPr>
        <w:rFonts w:eastAsia="Arial" w:hint="default"/>
        <w:b w:val="0"/>
      </w:rPr>
    </w:lvl>
    <w:lvl w:ilvl="8">
      <w:start w:val="1"/>
      <w:numFmt w:val="decimal"/>
      <w:isLgl/>
      <w:lvlText w:val="%1.%2.%3.%4.%5.%6.%7.%8.%9"/>
      <w:lvlJc w:val="left"/>
      <w:pPr>
        <w:ind w:left="2935" w:hanging="1800"/>
      </w:pPr>
      <w:rPr>
        <w:rFonts w:eastAsia="Arial" w:hint="default"/>
        <w:b w:val="0"/>
      </w:rPr>
    </w:lvl>
  </w:abstractNum>
  <w:abstractNum w:abstractNumId="7" w15:restartNumberingAfterBreak="0">
    <w:nsid w:val="115F106A"/>
    <w:multiLevelType w:val="hybridMultilevel"/>
    <w:tmpl w:val="ACEC5FD0"/>
    <w:lvl w:ilvl="0" w:tplc="030059DC">
      <w:start w:val="1"/>
      <w:numFmt w:val="bullet"/>
      <w:lvlText w:val=""/>
      <w:lvlPicBulletId w:val="0"/>
      <w:lvlJc w:val="left"/>
      <w:pPr>
        <w:tabs>
          <w:tab w:val="num" w:pos="720"/>
        </w:tabs>
        <w:ind w:left="720" w:hanging="360"/>
      </w:pPr>
      <w:rPr>
        <w:rFonts w:ascii="Symbol" w:hAnsi="Symbol" w:hint="default"/>
      </w:rPr>
    </w:lvl>
    <w:lvl w:ilvl="1" w:tplc="DC16BF54" w:tentative="1">
      <w:start w:val="1"/>
      <w:numFmt w:val="bullet"/>
      <w:lvlText w:val=""/>
      <w:lvlJc w:val="left"/>
      <w:pPr>
        <w:tabs>
          <w:tab w:val="num" w:pos="1440"/>
        </w:tabs>
        <w:ind w:left="1440" w:hanging="360"/>
      </w:pPr>
      <w:rPr>
        <w:rFonts w:ascii="Symbol" w:hAnsi="Symbol" w:hint="default"/>
      </w:rPr>
    </w:lvl>
    <w:lvl w:ilvl="2" w:tplc="84AC32CC" w:tentative="1">
      <w:start w:val="1"/>
      <w:numFmt w:val="bullet"/>
      <w:lvlText w:val=""/>
      <w:lvlJc w:val="left"/>
      <w:pPr>
        <w:tabs>
          <w:tab w:val="num" w:pos="2160"/>
        </w:tabs>
        <w:ind w:left="2160" w:hanging="360"/>
      </w:pPr>
      <w:rPr>
        <w:rFonts w:ascii="Symbol" w:hAnsi="Symbol" w:hint="default"/>
      </w:rPr>
    </w:lvl>
    <w:lvl w:ilvl="3" w:tplc="3C0AA95E" w:tentative="1">
      <w:start w:val="1"/>
      <w:numFmt w:val="bullet"/>
      <w:lvlText w:val=""/>
      <w:lvlJc w:val="left"/>
      <w:pPr>
        <w:tabs>
          <w:tab w:val="num" w:pos="2880"/>
        </w:tabs>
        <w:ind w:left="2880" w:hanging="360"/>
      </w:pPr>
      <w:rPr>
        <w:rFonts w:ascii="Symbol" w:hAnsi="Symbol" w:hint="default"/>
      </w:rPr>
    </w:lvl>
    <w:lvl w:ilvl="4" w:tplc="29589C8A" w:tentative="1">
      <w:start w:val="1"/>
      <w:numFmt w:val="bullet"/>
      <w:lvlText w:val=""/>
      <w:lvlJc w:val="left"/>
      <w:pPr>
        <w:tabs>
          <w:tab w:val="num" w:pos="3600"/>
        </w:tabs>
        <w:ind w:left="3600" w:hanging="360"/>
      </w:pPr>
      <w:rPr>
        <w:rFonts w:ascii="Symbol" w:hAnsi="Symbol" w:hint="default"/>
      </w:rPr>
    </w:lvl>
    <w:lvl w:ilvl="5" w:tplc="DF426C2A" w:tentative="1">
      <w:start w:val="1"/>
      <w:numFmt w:val="bullet"/>
      <w:lvlText w:val=""/>
      <w:lvlJc w:val="left"/>
      <w:pPr>
        <w:tabs>
          <w:tab w:val="num" w:pos="4320"/>
        </w:tabs>
        <w:ind w:left="4320" w:hanging="360"/>
      </w:pPr>
      <w:rPr>
        <w:rFonts w:ascii="Symbol" w:hAnsi="Symbol" w:hint="default"/>
      </w:rPr>
    </w:lvl>
    <w:lvl w:ilvl="6" w:tplc="2814EA68" w:tentative="1">
      <w:start w:val="1"/>
      <w:numFmt w:val="bullet"/>
      <w:lvlText w:val=""/>
      <w:lvlJc w:val="left"/>
      <w:pPr>
        <w:tabs>
          <w:tab w:val="num" w:pos="5040"/>
        </w:tabs>
        <w:ind w:left="5040" w:hanging="360"/>
      </w:pPr>
      <w:rPr>
        <w:rFonts w:ascii="Symbol" w:hAnsi="Symbol" w:hint="default"/>
      </w:rPr>
    </w:lvl>
    <w:lvl w:ilvl="7" w:tplc="1AE06ACA" w:tentative="1">
      <w:start w:val="1"/>
      <w:numFmt w:val="bullet"/>
      <w:lvlText w:val=""/>
      <w:lvlJc w:val="left"/>
      <w:pPr>
        <w:tabs>
          <w:tab w:val="num" w:pos="5760"/>
        </w:tabs>
        <w:ind w:left="5760" w:hanging="360"/>
      </w:pPr>
      <w:rPr>
        <w:rFonts w:ascii="Symbol" w:hAnsi="Symbol" w:hint="default"/>
      </w:rPr>
    </w:lvl>
    <w:lvl w:ilvl="8" w:tplc="4F90CCB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528560C"/>
    <w:multiLevelType w:val="hybridMultilevel"/>
    <w:tmpl w:val="F54E4666"/>
    <w:lvl w:ilvl="0" w:tplc="48680DC4">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FE74B5"/>
    <w:multiLevelType w:val="hybridMultilevel"/>
    <w:tmpl w:val="4F5AC548"/>
    <w:lvl w:ilvl="0" w:tplc="D61688F4">
      <w:numFmt w:val="bullet"/>
      <w:lvlText w:val="-"/>
      <w:lvlJc w:val="left"/>
      <w:pPr>
        <w:ind w:left="231" w:hanging="181"/>
      </w:pPr>
      <w:rPr>
        <w:rFonts w:ascii="Arial" w:eastAsia="Arial" w:hAnsi="Arial" w:cs="Arial" w:hint="default"/>
        <w:w w:val="100"/>
        <w:sz w:val="22"/>
        <w:szCs w:val="22"/>
        <w:lang w:val="es-CO" w:eastAsia="es-CO" w:bidi="es-CO"/>
      </w:rPr>
    </w:lvl>
    <w:lvl w:ilvl="1" w:tplc="5B3EC79A">
      <w:numFmt w:val="bullet"/>
      <w:lvlText w:val="•"/>
      <w:lvlJc w:val="left"/>
      <w:pPr>
        <w:ind w:left="443" w:hanging="181"/>
      </w:pPr>
      <w:rPr>
        <w:rFonts w:hint="default"/>
        <w:lang w:val="es-CO" w:eastAsia="es-CO" w:bidi="es-CO"/>
      </w:rPr>
    </w:lvl>
    <w:lvl w:ilvl="2" w:tplc="FB661BC6">
      <w:numFmt w:val="bullet"/>
      <w:lvlText w:val="•"/>
      <w:lvlJc w:val="left"/>
      <w:pPr>
        <w:ind w:left="647" w:hanging="181"/>
      </w:pPr>
      <w:rPr>
        <w:rFonts w:hint="default"/>
        <w:lang w:val="es-CO" w:eastAsia="es-CO" w:bidi="es-CO"/>
      </w:rPr>
    </w:lvl>
    <w:lvl w:ilvl="3" w:tplc="F4B68208">
      <w:numFmt w:val="bullet"/>
      <w:lvlText w:val="•"/>
      <w:lvlJc w:val="left"/>
      <w:pPr>
        <w:ind w:left="850" w:hanging="181"/>
      </w:pPr>
      <w:rPr>
        <w:rFonts w:hint="default"/>
        <w:lang w:val="es-CO" w:eastAsia="es-CO" w:bidi="es-CO"/>
      </w:rPr>
    </w:lvl>
    <w:lvl w:ilvl="4" w:tplc="E55ECC8A">
      <w:numFmt w:val="bullet"/>
      <w:lvlText w:val="•"/>
      <w:lvlJc w:val="left"/>
      <w:pPr>
        <w:ind w:left="1054" w:hanging="181"/>
      </w:pPr>
      <w:rPr>
        <w:rFonts w:hint="default"/>
        <w:lang w:val="es-CO" w:eastAsia="es-CO" w:bidi="es-CO"/>
      </w:rPr>
    </w:lvl>
    <w:lvl w:ilvl="5" w:tplc="8490EF16">
      <w:numFmt w:val="bullet"/>
      <w:lvlText w:val="•"/>
      <w:lvlJc w:val="left"/>
      <w:pPr>
        <w:ind w:left="1257" w:hanging="181"/>
      </w:pPr>
      <w:rPr>
        <w:rFonts w:hint="default"/>
        <w:lang w:val="es-CO" w:eastAsia="es-CO" w:bidi="es-CO"/>
      </w:rPr>
    </w:lvl>
    <w:lvl w:ilvl="6" w:tplc="E3B8A5DC">
      <w:numFmt w:val="bullet"/>
      <w:lvlText w:val="•"/>
      <w:lvlJc w:val="left"/>
      <w:pPr>
        <w:ind w:left="1461" w:hanging="181"/>
      </w:pPr>
      <w:rPr>
        <w:rFonts w:hint="default"/>
        <w:lang w:val="es-CO" w:eastAsia="es-CO" w:bidi="es-CO"/>
      </w:rPr>
    </w:lvl>
    <w:lvl w:ilvl="7" w:tplc="95EE4130">
      <w:numFmt w:val="bullet"/>
      <w:lvlText w:val="•"/>
      <w:lvlJc w:val="left"/>
      <w:pPr>
        <w:ind w:left="1664" w:hanging="181"/>
      </w:pPr>
      <w:rPr>
        <w:rFonts w:hint="default"/>
        <w:lang w:val="es-CO" w:eastAsia="es-CO" w:bidi="es-CO"/>
      </w:rPr>
    </w:lvl>
    <w:lvl w:ilvl="8" w:tplc="2D6AAFEE">
      <w:numFmt w:val="bullet"/>
      <w:lvlText w:val="•"/>
      <w:lvlJc w:val="left"/>
      <w:pPr>
        <w:ind w:left="1868" w:hanging="181"/>
      </w:pPr>
      <w:rPr>
        <w:rFonts w:hint="default"/>
        <w:lang w:val="es-CO" w:eastAsia="es-CO" w:bidi="es-CO"/>
      </w:rPr>
    </w:lvl>
  </w:abstractNum>
  <w:abstractNum w:abstractNumId="10" w15:restartNumberingAfterBreak="0">
    <w:nsid w:val="17A12797"/>
    <w:multiLevelType w:val="hybridMultilevel"/>
    <w:tmpl w:val="169EEAC4"/>
    <w:lvl w:ilvl="0" w:tplc="6F42D3B4">
      <w:start w:val="1"/>
      <w:numFmt w:val="decimal"/>
      <w:lvlText w:val="%1."/>
      <w:lvlJc w:val="left"/>
      <w:pPr>
        <w:ind w:left="810" w:hanging="45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951669A"/>
    <w:multiLevelType w:val="multilevel"/>
    <w:tmpl w:val="4F5CEE7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ascii="Arial" w:hAnsi="Arial" w:cs="Arial" w:hint="default"/>
        <w:b/>
        <w:i w:val="0"/>
        <w:color w:val="000000" w:themeColor="text1"/>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12" w15:restartNumberingAfterBreak="0">
    <w:nsid w:val="1BDF01B5"/>
    <w:multiLevelType w:val="hybridMultilevel"/>
    <w:tmpl w:val="7BE682B8"/>
    <w:lvl w:ilvl="0" w:tplc="240A0001">
      <w:start w:val="1"/>
      <w:numFmt w:val="bullet"/>
      <w:lvlText w:val=""/>
      <w:lvlJc w:val="left"/>
      <w:pPr>
        <w:ind w:left="537" w:hanging="360"/>
      </w:pPr>
      <w:rPr>
        <w:rFonts w:ascii="Symbol" w:hAnsi="Symbol" w:hint="default"/>
      </w:rPr>
    </w:lvl>
    <w:lvl w:ilvl="1" w:tplc="240A0003" w:tentative="1">
      <w:start w:val="1"/>
      <w:numFmt w:val="bullet"/>
      <w:lvlText w:val="o"/>
      <w:lvlJc w:val="left"/>
      <w:pPr>
        <w:ind w:left="1257" w:hanging="360"/>
      </w:pPr>
      <w:rPr>
        <w:rFonts w:ascii="Courier New" w:hAnsi="Courier New" w:cs="Courier New" w:hint="default"/>
      </w:rPr>
    </w:lvl>
    <w:lvl w:ilvl="2" w:tplc="240A0005" w:tentative="1">
      <w:start w:val="1"/>
      <w:numFmt w:val="bullet"/>
      <w:lvlText w:val=""/>
      <w:lvlJc w:val="left"/>
      <w:pPr>
        <w:ind w:left="1977" w:hanging="360"/>
      </w:pPr>
      <w:rPr>
        <w:rFonts w:ascii="Wingdings" w:hAnsi="Wingdings" w:hint="default"/>
      </w:rPr>
    </w:lvl>
    <w:lvl w:ilvl="3" w:tplc="240A0001" w:tentative="1">
      <w:start w:val="1"/>
      <w:numFmt w:val="bullet"/>
      <w:lvlText w:val=""/>
      <w:lvlJc w:val="left"/>
      <w:pPr>
        <w:ind w:left="2697" w:hanging="360"/>
      </w:pPr>
      <w:rPr>
        <w:rFonts w:ascii="Symbol" w:hAnsi="Symbol" w:hint="default"/>
      </w:rPr>
    </w:lvl>
    <w:lvl w:ilvl="4" w:tplc="240A0003" w:tentative="1">
      <w:start w:val="1"/>
      <w:numFmt w:val="bullet"/>
      <w:lvlText w:val="o"/>
      <w:lvlJc w:val="left"/>
      <w:pPr>
        <w:ind w:left="3417" w:hanging="360"/>
      </w:pPr>
      <w:rPr>
        <w:rFonts w:ascii="Courier New" w:hAnsi="Courier New" w:cs="Courier New" w:hint="default"/>
      </w:rPr>
    </w:lvl>
    <w:lvl w:ilvl="5" w:tplc="240A0005" w:tentative="1">
      <w:start w:val="1"/>
      <w:numFmt w:val="bullet"/>
      <w:lvlText w:val=""/>
      <w:lvlJc w:val="left"/>
      <w:pPr>
        <w:ind w:left="4137" w:hanging="360"/>
      </w:pPr>
      <w:rPr>
        <w:rFonts w:ascii="Wingdings" w:hAnsi="Wingdings" w:hint="default"/>
      </w:rPr>
    </w:lvl>
    <w:lvl w:ilvl="6" w:tplc="240A0001" w:tentative="1">
      <w:start w:val="1"/>
      <w:numFmt w:val="bullet"/>
      <w:lvlText w:val=""/>
      <w:lvlJc w:val="left"/>
      <w:pPr>
        <w:ind w:left="4857" w:hanging="360"/>
      </w:pPr>
      <w:rPr>
        <w:rFonts w:ascii="Symbol" w:hAnsi="Symbol" w:hint="default"/>
      </w:rPr>
    </w:lvl>
    <w:lvl w:ilvl="7" w:tplc="240A0003" w:tentative="1">
      <w:start w:val="1"/>
      <w:numFmt w:val="bullet"/>
      <w:lvlText w:val="o"/>
      <w:lvlJc w:val="left"/>
      <w:pPr>
        <w:ind w:left="5577" w:hanging="360"/>
      </w:pPr>
      <w:rPr>
        <w:rFonts w:ascii="Courier New" w:hAnsi="Courier New" w:cs="Courier New" w:hint="default"/>
      </w:rPr>
    </w:lvl>
    <w:lvl w:ilvl="8" w:tplc="240A0005" w:tentative="1">
      <w:start w:val="1"/>
      <w:numFmt w:val="bullet"/>
      <w:lvlText w:val=""/>
      <w:lvlJc w:val="left"/>
      <w:pPr>
        <w:ind w:left="6297" w:hanging="360"/>
      </w:pPr>
      <w:rPr>
        <w:rFonts w:ascii="Wingdings" w:hAnsi="Wingdings" w:hint="default"/>
      </w:rPr>
    </w:lvl>
  </w:abstractNum>
  <w:abstractNum w:abstractNumId="13" w15:restartNumberingAfterBreak="0">
    <w:nsid w:val="1D83664E"/>
    <w:multiLevelType w:val="multilevel"/>
    <w:tmpl w:val="3612E16E"/>
    <w:lvl w:ilvl="0">
      <w:start w:val="1"/>
      <w:numFmt w:val="decimal"/>
      <w:lvlText w:val="%1."/>
      <w:lvlJc w:val="left"/>
      <w:pPr>
        <w:ind w:left="1224" w:hanging="360"/>
      </w:pPr>
    </w:lvl>
    <w:lvl w:ilvl="1">
      <w:start w:val="1"/>
      <w:numFmt w:val="decimal"/>
      <w:isLgl/>
      <w:lvlText w:val="%1.%2"/>
      <w:lvlJc w:val="left"/>
      <w:pPr>
        <w:ind w:left="1224" w:hanging="360"/>
      </w:pPr>
      <w:rPr>
        <w:rFonts w:hint="default"/>
        <w:b/>
        <w:bCs/>
      </w:rPr>
    </w:lvl>
    <w:lvl w:ilvl="2">
      <w:start w:val="1"/>
      <w:numFmt w:val="decimal"/>
      <w:isLgl/>
      <w:lvlText w:val="%1.%2.%3"/>
      <w:lvlJc w:val="left"/>
      <w:pPr>
        <w:ind w:left="1584"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664" w:hanging="1800"/>
      </w:pPr>
      <w:rPr>
        <w:rFonts w:hint="default"/>
      </w:rPr>
    </w:lvl>
  </w:abstractNum>
  <w:abstractNum w:abstractNumId="14" w15:restartNumberingAfterBreak="0">
    <w:nsid w:val="1F261DF1"/>
    <w:multiLevelType w:val="hybridMultilevel"/>
    <w:tmpl w:val="072C82F6"/>
    <w:lvl w:ilvl="0" w:tplc="119E24B2">
      <w:start w:val="3"/>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1F390682"/>
    <w:multiLevelType w:val="hybridMultilevel"/>
    <w:tmpl w:val="C5A604EE"/>
    <w:lvl w:ilvl="0" w:tplc="88825D54">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287C47BE"/>
    <w:multiLevelType w:val="multilevel"/>
    <w:tmpl w:val="7584C9EC"/>
    <w:lvl w:ilvl="0">
      <w:start w:val="3"/>
      <w:numFmt w:val="decimal"/>
      <w:lvlText w:val="%1"/>
      <w:lvlJc w:val="left"/>
      <w:pPr>
        <w:ind w:left="844" w:hanging="426"/>
      </w:pPr>
      <w:rPr>
        <w:rFonts w:hint="default"/>
        <w:lang w:val="es-CO" w:eastAsia="es-CO" w:bidi="es-CO"/>
      </w:rPr>
    </w:lvl>
    <w:lvl w:ilvl="1">
      <w:start w:val="1"/>
      <w:numFmt w:val="decimal"/>
      <w:lvlText w:val="%1.%2."/>
      <w:lvlJc w:val="left"/>
      <w:pPr>
        <w:ind w:left="844" w:hanging="426"/>
      </w:pPr>
      <w:rPr>
        <w:rFonts w:ascii="Century Gothic" w:eastAsia="Century Gothic" w:hAnsi="Century Gothic" w:cs="Century Gothic" w:hint="default"/>
        <w:b/>
        <w:bCs/>
        <w:spacing w:val="-2"/>
        <w:w w:val="100"/>
        <w:sz w:val="22"/>
        <w:szCs w:val="22"/>
        <w:lang w:val="es-CO" w:eastAsia="es-CO" w:bidi="es-CO"/>
      </w:rPr>
    </w:lvl>
    <w:lvl w:ilvl="2">
      <w:numFmt w:val="bullet"/>
      <w:lvlText w:val=""/>
      <w:lvlJc w:val="left"/>
      <w:pPr>
        <w:ind w:left="284" w:hanging="284"/>
      </w:pPr>
      <w:rPr>
        <w:rFonts w:ascii="Symbol" w:eastAsia="Symbol" w:hAnsi="Symbol" w:cs="Symbol" w:hint="default"/>
        <w:w w:val="100"/>
        <w:sz w:val="22"/>
        <w:szCs w:val="22"/>
        <w:lang w:val="es-CO" w:eastAsia="es-CO" w:bidi="es-CO"/>
      </w:rPr>
    </w:lvl>
    <w:lvl w:ilvl="3">
      <w:numFmt w:val="bullet"/>
      <w:lvlText w:val="•"/>
      <w:lvlJc w:val="left"/>
      <w:pPr>
        <w:ind w:left="3786" w:hanging="284"/>
      </w:pPr>
      <w:rPr>
        <w:rFonts w:hint="default"/>
        <w:lang w:val="es-CO" w:eastAsia="es-CO" w:bidi="es-CO"/>
      </w:rPr>
    </w:lvl>
    <w:lvl w:ilvl="4">
      <w:numFmt w:val="bullet"/>
      <w:lvlText w:val="•"/>
      <w:lvlJc w:val="left"/>
      <w:pPr>
        <w:ind w:left="4768" w:hanging="284"/>
      </w:pPr>
      <w:rPr>
        <w:rFonts w:hint="default"/>
        <w:lang w:val="es-CO" w:eastAsia="es-CO" w:bidi="es-CO"/>
      </w:rPr>
    </w:lvl>
    <w:lvl w:ilvl="5">
      <w:numFmt w:val="bullet"/>
      <w:lvlText w:val="•"/>
      <w:lvlJc w:val="left"/>
      <w:pPr>
        <w:ind w:left="5751" w:hanging="284"/>
      </w:pPr>
      <w:rPr>
        <w:rFonts w:hint="default"/>
        <w:lang w:val="es-CO" w:eastAsia="es-CO" w:bidi="es-CO"/>
      </w:rPr>
    </w:lvl>
    <w:lvl w:ilvl="6">
      <w:numFmt w:val="bullet"/>
      <w:lvlText w:val="•"/>
      <w:lvlJc w:val="left"/>
      <w:pPr>
        <w:ind w:left="6733" w:hanging="284"/>
      </w:pPr>
      <w:rPr>
        <w:rFonts w:hint="default"/>
        <w:lang w:val="es-CO" w:eastAsia="es-CO" w:bidi="es-CO"/>
      </w:rPr>
    </w:lvl>
    <w:lvl w:ilvl="7">
      <w:numFmt w:val="bullet"/>
      <w:lvlText w:val="•"/>
      <w:lvlJc w:val="left"/>
      <w:pPr>
        <w:ind w:left="7715" w:hanging="284"/>
      </w:pPr>
      <w:rPr>
        <w:rFonts w:hint="default"/>
        <w:lang w:val="es-CO" w:eastAsia="es-CO" w:bidi="es-CO"/>
      </w:rPr>
    </w:lvl>
    <w:lvl w:ilvl="8">
      <w:numFmt w:val="bullet"/>
      <w:lvlText w:val="•"/>
      <w:lvlJc w:val="left"/>
      <w:pPr>
        <w:ind w:left="8697" w:hanging="284"/>
      </w:pPr>
      <w:rPr>
        <w:rFonts w:hint="default"/>
        <w:lang w:val="es-CO" w:eastAsia="es-CO" w:bidi="es-CO"/>
      </w:rPr>
    </w:lvl>
  </w:abstractNum>
  <w:abstractNum w:abstractNumId="17" w15:restartNumberingAfterBreak="0">
    <w:nsid w:val="29B841B9"/>
    <w:multiLevelType w:val="hybridMultilevel"/>
    <w:tmpl w:val="3EB640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C02756E"/>
    <w:multiLevelType w:val="hybridMultilevel"/>
    <w:tmpl w:val="8FD089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0E03BB4"/>
    <w:multiLevelType w:val="hybridMultilevel"/>
    <w:tmpl w:val="07385A82"/>
    <w:lvl w:ilvl="0" w:tplc="08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20" w15:restartNumberingAfterBreak="0">
    <w:nsid w:val="348B71EE"/>
    <w:multiLevelType w:val="hybridMultilevel"/>
    <w:tmpl w:val="7550003A"/>
    <w:lvl w:ilvl="0" w:tplc="1F70736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9623576"/>
    <w:multiLevelType w:val="hybridMultilevel"/>
    <w:tmpl w:val="49046EDA"/>
    <w:lvl w:ilvl="0" w:tplc="2FB46C98">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C37401A"/>
    <w:multiLevelType w:val="hybridMultilevel"/>
    <w:tmpl w:val="D9E0E690"/>
    <w:lvl w:ilvl="0" w:tplc="240A0001">
      <w:start w:val="1"/>
      <w:numFmt w:val="bullet"/>
      <w:lvlText w:val=""/>
      <w:lvlJc w:val="left"/>
      <w:pPr>
        <w:ind w:left="389" w:hanging="360"/>
      </w:pPr>
      <w:rPr>
        <w:rFonts w:ascii="Symbol" w:hAnsi="Symbol" w:hint="default"/>
      </w:rPr>
    </w:lvl>
    <w:lvl w:ilvl="1" w:tplc="240A0003" w:tentative="1">
      <w:start w:val="1"/>
      <w:numFmt w:val="bullet"/>
      <w:lvlText w:val="o"/>
      <w:lvlJc w:val="left"/>
      <w:pPr>
        <w:ind w:left="1109" w:hanging="360"/>
      </w:pPr>
      <w:rPr>
        <w:rFonts w:ascii="Courier New" w:hAnsi="Courier New" w:cs="Courier New" w:hint="default"/>
      </w:rPr>
    </w:lvl>
    <w:lvl w:ilvl="2" w:tplc="240A0005" w:tentative="1">
      <w:start w:val="1"/>
      <w:numFmt w:val="bullet"/>
      <w:lvlText w:val=""/>
      <w:lvlJc w:val="left"/>
      <w:pPr>
        <w:ind w:left="1829" w:hanging="360"/>
      </w:pPr>
      <w:rPr>
        <w:rFonts w:ascii="Wingdings" w:hAnsi="Wingdings" w:hint="default"/>
      </w:rPr>
    </w:lvl>
    <w:lvl w:ilvl="3" w:tplc="240A0001" w:tentative="1">
      <w:start w:val="1"/>
      <w:numFmt w:val="bullet"/>
      <w:lvlText w:val=""/>
      <w:lvlJc w:val="left"/>
      <w:pPr>
        <w:ind w:left="2549" w:hanging="360"/>
      </w:pPr>
      <w:rPr>
        <w:rFonts w:ascii="Symbol" w:hAnsi="Symbol" w:hint="default"/>
      </w:rPr>
    </w:lvl>
    <w:lvl w:ilvl="4" w:tplc="240A0003" w:tentative="1">
      <w:start w:val="1"/>
      <w:numFmt w:val="bullet"/>
      <w:lvlText w:val="o"/>
      <w:lvlJc w:val="left"/>
      <w:pPr>
        <w:ind w:left="3269" w:hanging="360"/>
      </w:pPr>
      <w:rPr>
        <w:rFonts w:ascii="Courier New" w:hAnsi="Courier New" w:cs="Courier New" w:hint="default"/>
      </w:rPr>
    </w:lvl>
    <w:lvl w:ilvl="5" w:tplc="240A0005" w:tentative="1">
      <w:start w:val="1"/>
      <w:numFmt w:val="bullet"/>
      <w:lvlText w:val=""/>
      <w:lvlJc w:val="left"/>
      <w:pPr>
        <w:ind w:left="3989" w:hanging="360"/>
      </w:pPr>
      <w:rPr>
        <w:rFonts w:ascii="Wingdings" w:hAnsi="Wingdings" w:hint="default"/>
      </w:rPr>
    </w:lvl>
    <w:lvl w:ilvl="6" w:tplc="240A0001" w:tentative="1">
      <w:start w:val="1"/>
      <w:numFmt w:val="bullet"/>
      <w:lvlText w:val=""/>
      <w:lvlJc w:val="left"/>
      <w:pPr>
        <w:ind w:left="4709" w:hanging="360"/>
      </w:pPr>
      <w:rPr>
        <w:rFonts w:ascii="Symbol" w:hAnsi="Symbol" w:hint="default"/>
      </w:rPr>
    </w:lvl>
    <w:lvl w:ilvl="7" w:tplc="240A0003" w:tentative="1">
      <w:start w:val="1"/>
      <w:numFmt w:val="bullet"/>
      <w:lvlText w:val="o"/>
      <w:lvlJc w:val="left"/>
      <w:pPr>
        <w:ind w:left="5429" w:hanging="360"/>
      </w:pPr>
      <w:rPr>
        <w:rFonts w:ascii="Courier New" w:hAnsi="Courier New" w:cs="Courier New" w:hint="default"/>
      </w:rPr>
    </w:lvl>
    <w:lvl w:ilvl="8" w:tplc="240A0005" w:tentative="1">
      <w:start w:val="1"/>
      <w:numFmt w:val="bullet"/>
      <w:lvlText w:val=""/>
      <w:lvlJc w:val="left"/>
      <w:pPr>
        <w:ind w:left="6149" w:hanging="360"/>
      </w:pPr>
      <w:rPr>
        <w:rFonts w:ascii="Wingdings" w:hAnsi="Wingdings" w:hint="default"/>
      </w:rPr>
    </w:lvl>
  </w:abstractNum>
  <w:abstractNum w:abstractNumId="23" w15:restartNumberingAfterBreak="0">
    <w:nsid w:val="3E7A0017"/>
    <w:multiLevelType w:val="hybridMultilevel"/>
    <w:tmpl w:val="36385D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04431AF"/>
    <w:multiLevelType w:val="hybridMultilevel"/>
    <w:tmpl w:val="0B065F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81B7B5A"/>
    <w:multiLevelType w:val="hybridMultilevel"/>
    <w:tmpl w:val="BC64BB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7442B0"/>
    <w:multiLevelType w:val="hybridMultilevel"/>
    <w:tmpl w:val="A6128BF4"/>
    <w:lvl w:ilvl="0" w:tplc="24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27" w15:restartNumberingAfterBreak="0">
    <w:nsid w:val="50D252B1"/>
    <w:multiLevelType w:val="multilevel"/>
    <w:tmpl w:val="20FE10AE"/>
    <w:lvl w:ilvl="0">
      <w:start w:val="1"/>
      <w:numFmt w:val="decimal"/>
      <w:lvlText w:val="%1."/>
      <w:lvlJc w:val="left"/>
      <w:pPr>
        <w:ind w:left="360" w:hanging="360"/>
      </w:pPr>
      <w:rPr>
        <w:b/>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7837EFD"/>
    <w:multiLevelType w:val="hybridMultilevel"/>
    <w:tmpl w:val="2E747CB6"/>
    <w:lvl w:ilvl="0" w:tplc="C09EF9B8">
      <w:start w:val="1"/>
      <w:numFmt w:val="decimal"/>
      <w:lvlText w:val="%1."/>
      <w:lvlJc w:val="left"/>
      <w:pPr>
        <w:ind w:left="360" w:hanging="360"/>
        <w:jc w:val="right"/>
      </w:pPr>
      <w:rPr>
        <w:rFonts w:ascii="Century Gothic" w:eastAsia="Century Gothic" w:hAnsi="Century Gothic" w:cs="Century Gothic" w:hint="default"/>
        <w:b/>
        <w:bCs/>
        <w:spacing w:val="0"/>
        <w:w w:val="100"/>
        <w:sz w:val="22"/>
        <w:szCs w:val="22"/>
        <w:lang w:val="es-CO" w:eastAsia="es-CO" w:bidi="es-CO"/>
      </w:rPr>
    </w:lvl>
    <w:lvl w:ilvl="1" w:tplc="A498DBAE">
      <w:numFmt w:val="bullet"/>
      <w:lvlText w:val="•"/>
      <w:lvlJc w:val="left"/>
      <w:pPr>
        <w:ind w:left="901" w:hanging="360"/>
      </w:pPr>
      <w:rPr>
        <w:rFonts w:hint="default"/>
        <w:lang w:val="es-CO" w:eastAsia="es-CO" w:bidi="es-CO"/>
      </w:rPr>
    </w:lvl>
    <w:lvl w:ilvl="2" w:tplc="4884516C">
      <w:numFmt w:val="bullet"/>
      <w:lvlText w:val="•"/>
      <w:lvlJc w:val="left"/>
      <w:pPr>
        <w:ind w:left="1451" w:hanging="360"/>
      </w:pPr>
      <w:rPr>
        <w:rFonts w:hint="default"/>
        <w:lang w:val="es-CO" w:eastAsia="es-CO" w:bidi="es-CO"/>
      </w:rPr>
    </w:lvl>
    <w:lvl w:ilvl="3" w:tplc="2064275A">
      <w:numFmt w:val="bullet"/>
      <w:lvlText w:val="•"/>
      <w:lvlJc w:val="left"/>
      <w:pPr>
        <w:ind w:left="2001" w:hanging="360"/>
      </w:pPr>
      <w:rPr>
        <w:rFonts w:hint="default"/>
        <w:lang w:val="es-CO" w:eastAsia="es-CO" w:bidi="es-CO"/>
      </w:rPr>
    </w:lvl>
    <w:lvl w:ilvl="4" w:tplc="E9EE0D68">
      <w:numFmt w:val="bullet"/>
      <w:lvlText w:val="•"/>
      <w:lvlJc w:val="left"/>
      <w:pPr>
        <w:ind w:left="2551" w:hanging="360"/>
      </w:pPr>
      <w:rPr>
        <w:rFonts w:hint="default"/>
        <w:lang w:val="es-CO" w:eastAsia="es-CO" w:bidi="es-CO"/>
      </w:rPr>
    </w:lvl>
    <w:lvl w:ilvl="5" w:tplc="BB70631C">
      <w:numFmt w:val="bullet"/>
      <w:lvlText w:val="•"/>
      <w:lvlJc w:val="left"/>
      <w:pPr>
        <w:ind w:left="3102" w:hanging="360"/>
      </w:pPr>
      <w:rPr>
        <w:rFonts w:hint="default"/>
        <w:lang w:val="es-CO" w:eastAsia="es-CO" w:bidi="es-CO"/>
      </w:rPr>
    </w:lvl>
    <w:lvl w:ilvl="6" w:tplc="8D2C61E2">
      <w:numFmt w:val="bullet"/>
      <w:lvlText w:val="•"/>
      <w:lvlJc w:val="left"/>
      <w:pPr>
        <w:ind w:left="3652" w:hanging="360"/>
      </w:pPr>
      <w:rPr>
        <w:rFonts w:hint="default"/>
        <w:lang w:val="es-CO" w:eastAsia="es-CO" w:bidi="es-CO"/>
      </w:rPr>
    </w:lvl>
    <w:lvl w:ilvl="7" w:tplc="B898404A">
      <w:numFmt w:val="bullet"/>
      <w:lvlText w:val="•"/>
      <w:lvlJc w:val="left"/>
      <w:pPr>
        <w:ind w:left="4202" w:hanging="360"/>
      </w:pPr>
      <w:rPr>
        <w:rFonts w:hint="default"/>
        <w:lang w:val="es-CO" w:eastAsia="es-CO" w:bidi="es-CO"/>
      </w:rPr>
    </w:lvl>
    <w:lvl w:ilvl="8" w:tplc="E402D96A">
      <w:numFmt w:val="bullet"/>
      <w:lvlText w:val="•"/>
      <w:lvlJc w:val="left"/>
      <w:pPr>
        <w:ind w:left="4752" w:hanging="360"/>
      </w:pPr>
      <w:rPr>
        <w:rFonts w:hint="default"/>
        <w:lang w:val="es-CO" w:eastAsia="es-CO" w:bidi="es-CO"/>
      </w:rPr>
    </w:lvl>
  </w:abstractNum>
  <w:abstractNum w:abstractNumId="29" w15:restartNumberingAfterBreak="0">
    <w:nsid w:val="57912EBC"/>
    <w:multiLevelType w:val="hybridMultilevel"/>
    <w:tmpl w:val="6350551A"/>
    <w:lvl w:ilvl="0" w:tplc="5A086316">
      <w:numFmt w:val="bullet"/>
      <w:lvlText w:val=""/>
      <w:lvlJc w:val="left"/>
      <w:pPr>
        <w:ind w:left="1127" w:hanging="284"/>
      </w:pPr>
      <w:rPr>
        <w:rFonts w:ascii="Wingdings" w:eastAsia="Wingdings" w:hAnsi="Wingdings" w:cs="Wingdings" w:hint="default"/>
        <w:w w:val="100"/>
        <w:sz w:val="22"/>
        <w:szCs w:val="22"/>
        <w:lang w:val="es-CO" w:eastAsia="es-CO" w:bidi="es-CO"/>
      </w:rPr>
    </w:lvl>
    <w:lvl w:ilvl="1" w:tplc="BACA7536">
      <w:numFmt w:val="bullet"/>
      <w:lvlText w:val="•"/>
      <w:lvlJc w:val="left"/>
      <w:pPr>
        <w:ind w:left="2074" w:hanging="284"/>
      </w:pPr>
      <w:rPr>
        <w:rFonts w:hint="default"/>
        <w:lang w:val="es-CO" w:eastAsia="es-CO" w:bidi="es-CO"/>
      </w:rPr>
    </w:lvl>
    <w:lvl w:ilvl="2" w:tplc="2F5E7DD8">
      <w:numFmt w:val="bullet"/>
      <w:lvlText w:val="•"/>
      <w:lvlJc w:val="left"/>
      <w:pPr>
        <w:ind w:left="3028" w:hanging="284"/>
      </w:pPr>
      <w:rPr>
        <w:rFonts w:hint="default"/>
        <w:lang w:val="es-CO" w:eastAsia="es-CO" w:bidi="es-CO"/>
      </w:rPr>
    </w:lvl>
    <w:lvl w:ilvl="3" w:tplc="5E58E738">
      <w:numFmt w:val="bullet"/>
      <w:lvlText w:val="•"/>
      <w:lvlJc w:val="left"/>
      <w:pPr>
        <w:ind w:left="3982" w:hanging="284"/>
      </w:pPr>
      <w:rPr>
        <w:rFonts w:hint="default"/>
        <w:lang w:val="es-CO" w:eastAsia="es-CO" w:bidi="es-CO"/>
      </w:rPr>
    </w:lvl>
    <w:lvl w:ilvl="4" w:tplc="D4B82490">
      <w:numFmt w:val="bullet"/>
      <w:lvlText w:val="•"/>
      <w:lvlJc w:val="left"/>
      <w:pPr>
        <w:ind w:left="4936" w:hanging="284"/>
      </w:pPr>
      <w:rPr>
        <w:rFonts w:hint="default"/>
        <w:lang w:val="es-CO" w:eastAsia="es-CO" w:bidi="es-CO"/>
      </w:rPr>
    </w:lvl>
    <w:lvl w:ilvl="5" w:tplc="3236BFDA">
      <w:numFmt w:val="bullet"/>
      <w:lvlText w:val="•"/>
      <w:lvlJc w:val="left"/>
      <w:pPr>
        <w:ind w:left="5891" w:hanging="284"/>
      </w:pPr>
      <w:rPr>
        <w:rFonts w:hint="default"/>
        <w:lang w:val="es-CO" w:eastAsia="es-CO" w:bidi="es-CO"/>
      </w:rPr>
    </w:lvl>
    <w:lvl w:ilvl="6" w:tplc="84B0DA8C">
      <w:numFmt w:val="bullet"/>
      <w:lvlText w:val="•"/>
      <w:lvlJc w:val="left"/>
      <w:pPr>
        <w:ind w:left="6845" w:hanging="284"/>
      </w:pPr>
      <w:rPr>
        <w:rFonts w:hint="default"/>
        <w:lang w:val="es-CO" w:eastAsia="es-CO" w:bidi="es-CO"/>
      </w:rPr>
    </w:lvl>
    <w:lvl w:ilvl="7" w:tplc="EB00DBBC">
      <w:numFmt w:val="bullet"/>
      <w:lvlText w:val="•"/>
      <w:lvlJc w:val="left"/>
      <w:pPr>
        <w:ind w:left="7799" w:hanging="284"/>
      </w:pPr>
      <w:rPr>
        <w:rFonts w:hint="default"/>
        <w:lang w:val="es-CO" w:eastAsia="es-CO" w:bidi="es-CO"/>
      </w:rPr>
    </w:lvl>
    <w:lvl w:ilvl="8" w:tplc="6F66FCBA">
      <w:numFmt w:val="bullet"/>
      <w:lvlText w:val="•"/>
      <w:lvlJc w:val="left"/>
      <w:pPr>
        <w:ind w:left="8753" w:hanging="284"/>
      </w:pPr>
      <w:rPr>
        <w:rFonts w:hint="default"/>
        <w:lang w:val="es-CO" w:eastAsia="es-CO" w:bidi="es-CO"/>
      </w:rPr>
    </w:lvl>
  </w:abstractNum>
  <w:abstractNum w:abstractNumId="30" w15:restartNumberingAfterBreak="0">
    <w:nsid w:val="57AC1BF6"/>
    <w:multiLevelType w:val="hybridMultilevel"/>
    <w:tmpl w:val="7B7C9F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593354CD"/>
    <w:multiLevelType w:val="hybridMultilevel"/>
    <w:tmpl w:val="24EE07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A4667F0"/>
    <w:multiLevelType w:val="hybridMultilevel"/>
    <w:tmpl w:val="432695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62982B8F"/>
    <w:multiLevelType w:val="hybridMultilevel"/>
    <w:tmpl w:val="C382E2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34" w15:restartNumberingAfterBreak="0">
    <w:nsid w:val="63FA4CF0"/>
    <w:multiLevelType w:val="hybridMultilevel"/>
    <w:tmpl w:val="97DC541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9651B68"/>
    <w:multiLevelType w:val="multilevel"/>
    <w:tmpl w:val="0E18F8E8"/>
    <w:lvl w:ilvl="0">
      <w:start w:val="3"/>
      <w:numFmt w:val="decimal"/>
      <w:lvlText w:val="%1"/>
      <w:lvlJc w:val="left"/>
      <w:pPr>
        <w:ind w:left="1281" w:hanging="720"/>
      </w:pPr>
      <w:rPr>
        <w:rFonts w:hint="default"/>
        <w:lang w:val="es-CO" w:eastAsia="es-CO" w:bidi="es-CO"/>
      </w:rPr>
    </w:lvl>
    <w:lvl w:ilvl="1">
      <w:start w:val="1"/>
      <w:numFmt w:val="decimal"/>
      <w:lvlText w:val="%1.%2."/>
      <w:lvlJc w:val="left"/>
      <w:pPr>
        <w:ind w:left="720" w:hanging="720"/>
      </w:pPr>
      <w:rPr>
        <w:rFonts w:ascii="Century Gothic" w:eastAsia="Century Gothic" w:hAnsi="Century Gothic" w:cs="Century Gothic" w:hint="default"/>
        <w:b/>
        <w:bCs/>
        <w:spacing w:val="-2"/>
        <w:w w:val="100"/>
        <w:sz w:val="22"/>
        <w:szCs w:val="22"/>
        <w:lang w:val="es-CO" w:eastAsia="es-CO" w:bidi="es-CO"/>
      </w:rPr>
    </w:lvl>
    <w:lvl w:ilvl="2">
      <w:start w:val="1"/>
      <w:numFmt w:val="decimal"/>
      <w:lvlText w:val="%1.%2.%3."/>
      <w:lvlJc w:val="left"/>
      <w:pPr>
        <w:ind w:left="1281" w:hanging="720"/>
      </w:pPr>
      <w:rPr>
        <w:rFonts w:ascii="Century Gothic" w:eastAsia="Century Gothic" w:hAnsi="Century Gothic" w:cs="Century Gothic" w:hint="default"/>
        <w:b/>
        <w:bCs/>
        <w:spacing w:val="-2"/>
        <w:w w:val="100"/>
        <w:sz w:val="22"/>
        <w:szCs w:val="22"/>
        <w:lang w:val="es-CO" w:eastAsia="es-CO" w:bidi="es-CO"/>
      </w:rPr>
    </w:lvl>
    <w:lvl w:ilvl="3">
      <w:numFmt w:val="bullet"/>
      <w:lvlText w:val="•"/>
      <w:lvlJc w:val="left"/>
      <w:pPr>
        <w:ind w:left="4094" w:hanging="720"/>
      </w:pPr>
      <w:rPr>
        <w:rFonts w:hint="default"/>
        <w:lang w:val="es-CO" w:eastAsia="es-CO" w:bidi="es-CO"/>
      </w:rPr>
    </w:lvl>
    <w:lvl w:ilvl="4">
      <w:numFmt w:val="bullet"/>
      <w:lvlText w:val="•"/>
      <w:lvlJc w:val="left"/>
      <w:pPr>
        <w:ind w:left="5032" w:hanging="720"/>
      </w:pPr>
      <w:rPr>
        <w:rFonts w:hint="default"/>
        <w:lang w:val="es-CO" w:eastAsia="es-CO" w:bidi="es-CO"/>
      </w:rPr>
    </w:lvl>
    <w:lvl w:ilvl="5">
      <w:numFmt w:val="bullet"/>
      <w:lvlText w:val="•"/>
      <w:lvlJc w:val="left"/>
      <w:pPr>
        <w:ind w:left="5971" w:hanging="720"/>
      </w:pPr>
      <w:rPr>
        <w:rFonts w:hint="default"/>
        <w:lang w:val="es-CO" w:eastAsia="es-CO" w:bidi="es-CO"/>
      </w:rPr>
    </w:lvl>
    <w:lvl w:ilvl="6">
      <w:numFmt w:val="bullet"/>
      <w:lvlText w:val="•"/>
      <w:lvlJc w:val="left"/>
      <w:pPr>
        <w:ind w:left="6909" w:hanging="720"/>
      </w:pPr>
      <w:rPr>
        <w:rFonts w:hint="default"/>
        <w:lang w:val="es-CO" w:eastAsia="es-CO" w:bidi="es-CO"/>
      </w:rPr>
    </w:lvl>
    <w:lvl w:ilvl="7">
      <w:numFmt w:val="bullet"/>
      <w:lvlText w:val="•"/>
      <w:lvlJc w:val="left"/>
      <w:pPr>
        <w:ind w:left="7847" w:hanging="720"/>
      </w:pPr>
      <w:rPr>
        <w:rFonts w:hint="default"/>
        <w:lang w:val="es-CO" w:eastAsia="es-CO" w:bidi="es-CO"/>
      </w:rPr>
    </w:lvl>
    <w:lvl w:ilvl="8">
      <w:numFmt w:val="bullet"/>
      <w:lvlText w:val="•"/>
      <w:lvlJc w:val="left"/>
      <w:pPr>
        <w:ind w:left="8785" w:hanging="720"/>
      </w:pPr>
      <w:rPr>
        <w:rFonts w:hint="default"/>
        <w:lang w:val="es-CO" w:eastAsia="es-CO" w:bidi="es-CO"/>
      </w:rPr>
    </w:lvl>
  </w:abstractNum>
  <w:abstractNum w:abstractNumId="36" w15:restartNumberingAfterBreak="0">
    <w:nsid w:val="6B1A21EE"/>
    <w:multiLevelType w:val="hybridMultilevel"/>
    <w:tmpl w:val="A336CC30"/>
    <w:lvl w:ilvl="0" w:tplc="240A0001">
      <w:start w:val="1"/>
      <w:numFmt w:val="bullet"/>
      <w:lvlText w:val=""/>
      <w:lvlJc w:val="left"/>
      <w:pPr>
        <w:ind w:left="888" w:hanging="360"/>
      </w:pPr>
      <w:rPr>
        <w:rFonts w:ascii="Symbol" w:hAnsi="Symbol" w:hint="default"/>
      </w:rPr>
    </w:lvl>
    <w:lvl w:ilvl="1" w:tplc="240A0003" w:tentative="1">
      <w:start w:val="1"/>
      <w:numFmt w:val="bullet"/>
      <w:lvlText w:val="o"/>
      <w:lvlJc w:val="left"/>
      <w:pPr>
        <w:ind w:left="1608" w:hanging="360"/>
      </w:pPr>
      <w:rPr>
        <w:rFonts w:ascii="Courier New" w:hAnsi="Courier New" w:cs="Courier New" w:hint="default"/>
      </w:rPr>
    </w:lvl>
    <w:lvl w:ilvl="2" w:tplc="240A0005" w:tentative="1">
      <w:start w:val="1"/>
      <w:numFmt w:val="bullet"/>
      <w:lvlText w:val=""/>
      <w:lvlJc w:val="left"/>
      <w:pPr>
        <w:ind w:left="2328" w:hanging="360"/>
      </w:pPr>
      <w:rPr>
        <w:rFonts w:ascii="Wingdings" w:hAnsi="Wingdings" w:hint="default"/>
      </w:rPr>
    </w:lvl>
    <w:lvl w:ilvl="3" w:tplc="240A0001" w:tentative="1">
      <w:start w:val="1"/>
      <w:numFmt w:val="bullet"/>
      <w:lvlText w:val=""/>
      <w:lvlJc w:val="left"/>
      <w:pPr>
        <w:ind w:left="3048" w:hanging="360"/>
      </w:pPr>
      <w:rPr>
        <w:rFonts w:ascii="Symbol" w:hAnsi="Symbol" w:hint="default"/>
      </w:rPr>
    </w:lvl>
    <w:lvl w:ilvl="4" w:tplc="240A0003" w:tentative="1">
      <w:start w:val="1"/>
      <w:numFmt w:val="bullet"/>
      <w:lvlText w:val="o"/>
      <w:lvlJc w:val="left"/>
      <w:pPr>
        <w:ind w:left="3768" w:hanging="360"/>
      </w:pPr>
      <w:rPr>
        <w:rFonts w:ascii="Courier New" w:hAnsi="Courier New" w:cs="Courier New" w:hint="default"/>
      </w:rPr>
    </w:lvl>
    <w:lvl w:ilvl="5" w:tplc="240A0005" w:tentative="1">
      <w:start w:val="1"/>
      <w:numFmt w:val="bullet"/>
      <w:lvlText w:val=""/>
      <w:lvlJc w:val="left"/>
      <w:pPr>
        <w:ind w:left="4488" w:hanging="360"/>
      </w:pPr>
      <w:rPr>
        <w:rFonts w:ascii="Wingdings" w:hAnsi="Wingdings" w:hint="default"/>
      </w:rPr>
    </w:lvl>
    <w:lvl w:ilvl="6" w:tplc="240A0001" w:tentative="1">
      <w:start w:val="1"/>
      <w:numFmt w:val="bullet"/>
      <w:lvlText w:val=""/>
      <w:lvlJc w:val="left"/>
      <w:pPr>
        <w:ind w:left="5208" w:hanging="360"/>
      </w:pPr>
      <w:rPr>
        <w:rFonts w:ascii="Symbol" w:hAnsi="Symbol" w:hint="default"/>
      </w:rPr>
    </w:lvl>
    <w:lvl w:ilvl="7" w:tplc="240A0003" w:tentative="1">
      <w:start w:val="1"/>
      <w:numFmt w:val="bullet"/>
      <w:lvlText w:val="o"/>
      <w:lvlJc w:val="left"/>
      <w:pPr>
        <w:ind w:left="5928" w:hanging="360"/>
      </w:pPr>
      <w:rPr>
        <w:rFonts w:ascii="Courier New" w:hAnsi="Courier New" w:cs="Courier New" w:hint="default"/>
      </w:rPr>
    </w:lvl>
    <w:lvl w:ilvl="8" w:tplc="240A0005" w:tentative="1">
      <w:start w:val="1"/>
      <w:numFmt w:val="bullet"/>
      <w:lvlText w:val=""/>
      <w:lvlJc w:val="left"/>
      <w:pPr>
        <w:ind w:left="6648" w:hanging="360"/>
      </w:pPr>
      <w:rPr>
        <w:rFonts w:ascii="Wingdings" w:hAnsi="Wingdings" w:hint="default"/>
      </w:rPr>
    </w:lvl>
  </w:abstractNum>
  <w:abstractNum w:abstractNumId="37" w15:restartNumberingAfterBreak="0">
    <w:nsid w:val="6B434228"/>
    <w:multiLevelType w:val="hybridMultilevel"/>
    <w:tmpl w:val="610CA8CA"/>
    <w:lvl w:ilvl="0" w:tplc="EA984FD4">
      <w:numFmt w:val="bullet"/>
      <w:lvlText w:val="-"/>
      <w:lvlJc w:val="left"/>
      <w:pPr>
        <w:ind w:left="360" w:hanging="360"/>
      </w:pPr>
      <w:rPr>
        <w:rFonts w:ascii="Century Gothic" w:eastAsia="Century Gothic" w:hAnsi="Century Gothic" w:cs="Century Gothic" w:hint="default"/>
        <w:w w:val="100"/>
        <w:sz w:val="22"/>
        <w:szCs w:val="22"/>
        <w:lang w:val="es-CO" w:eastAsia="es-CO" w:bidi="es-CO"/>
      </w:rPr>
    </w:lvl>
    <w:lvl w:ilvl="1" w:tplc="F0848364">
      <w:numFmt w:val="bullet"/>
      <w:lvlText w:val="•"/>
      <w:lvlJc w:val="left"/>
      <w:pPr>
        <w:ind w:left="806" w:hanging="360"/>
      </w:pPr>
      <w:rPr>
        <w:rFonts w:hint="default"/>
        <w:lang w:val="es-CO" w:eastAsia="es-CO" w:bidi="es-CO"/>
      </w:rPr>
    </w:lvl>
    <w:lvl w:ilvl="2" w:tplc="12FE1FDC">
      <w:numFmt w:val="bullet"/>
      <w:lvlText w:val="•"/>
      <w:lvlJc w:val="left"/>
      <w:pPr>
        <w:ind w:left="1259" w:hanging="360"/>
      </w:pPr>
      <w:rPr>
        <w:rFonts w:hint="default"/>
        <w:lang w:val="es-CO" w:eastAsia="es-CO" w:bidi="es-CO"/>
      </w:rPr>
    </w:lvl>
    <w:lvl w:ilvl="3" w:tplc="C5A02598">
      <w:numFmt w:val="bullet"/>
      <w:lvlText w:val="•"/>
      <w:lvlJc w:val="left"/>
      <w:pPr>
        <w:ind w:left="1712" w:hanging="360"/>
      </w:pPr>
      <w:rPr>
        <w:rFonts w:hint="default"/>
        <w:lang w:val="es-CO" w:eastAsia="es-CO" w:bidi="es-CO"/>
      </w:rPr>
    </w:lvl>
    <w:lvl w:ilvl="4" w:tplc="98A46EEA">
      <w:numFmt w:val="bullet"/>
      <w:lvlText w:val="•"/>
      <w:lvlJc w:val="left"/>
      <w:pPr>
        <w:ind w:left="2165" w:hanging="360"/>
      </w:pPr>
      <w:rPr>
        <w:rFonts w:hint="default"/>
        <w:lang w:val="es-CO" w:eastAsia="es-CO" w:bidi="es-CO"/>
      </w:rPr>
    </w:lvl>
    <w:lvl w:ilvl="5" w:tplc="9850BD38">
      <w:numFmt w:val="bullet"/>
      <w:lvlText w:val="•"/>
      <w:lvlJc w:val="left"/>
      <w:pPr>
        <w:ind w:left="2618" w:hanging="360"/>
      </w:pPr>
      <w:rPr>
        <w:rFonts w:hint="default"/>
        <w:lang w:val="es-CO" w:eastAsia="es-CO" w:bidi="es-CO"/>
      </w:rPr>
    </w:lvl>
    <w:lvl w:ilvl="6" w:tplc="8FFAE3FE">
      <w:numFmt w:val="bullet"/>
      <w:lvlText w:val="•"/>
      <w:lvlJc w:val="left"/>
      <w:pPr>
        <w:ind w:left="3071" w:hanging="360"/>
      </w:pPr>
      <w:rPr>
        <w:rFonts w:hint="default"/>
        <w:lang w:val="es-CO" w:eastAsia="es-CO" w:bidi="es-CO"/>
      </w:rPr>
    </w:lvl>
    <w:lvl w:ilvl="7" w:tplc="2F0648E8">
      <w:numFmt w:val="bullet"/>
      <w:lvlText w:val="•"/>
      <w:lvlJc w:val="left"/>
      <w:pPr>
        <w:ind w:left="3524" w:hanging="360"/>
      </w:pPr>
      <w:rPr>
        <w:rFonts w:hint="default"/>
        <w:lang w:val="es-CO" w:eastAsia="es-CO" w:bidi="es-CO"/>
      </w:rPr>
    </w:lvl>
    <w:lvl w:ilvl="8" w:tplc="6DC6D36C">
      <w:numFmt w:val="bullet"/>
      <w:lvlText w:val="•"/>
      <w:lvlJc w:val="left"/>
      <w:pPr>
        <w:ind w:left="3977" w:hanging="360"/>
      </w:pPr>
      <w:rPr>
        <w:rFonts w:hint="default"/>
        <w:lang w:val="es-CO" w:eastAsia="es-CO" w:bidi="es-CO"/>
      </w:rPr>
    </w:lvl>
  </w:abstractNum>
  <w:abstractNum w:abstractNumId="38" w15:restartNumberingAfterBreak="0">
    <w:nsid w:val="6FCC393B"/>
    <w:multiLevelType w:val="multilevel"/>
    <w:tmpl w:val="33BE4AFC"/>
    <w:lvl w:ilvl="0">
      <w:start w:val="1"/>
      <w:numFmt w:val="decimal"/>
      <w:lvlText w:val="%1"/>
      <w:lvlJc w:val="left"/>
      <w:pPr>
        <w:ind w:left="1035" w:hanging="1035"/>
      </w:pPr>
      <w:rPr>
        <w:rFonts w:hint="default"/>
      </w:rPr>
    </w:lvl>
    <w:lvl w:ilvl="1">
      <w:start w:val="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b/>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9A1A6F"/>
    <w:multiLevelType w:val="hybridMultilevel"/>
    <w:tmpl w:val="2258CF54"/>
    <w:lvl w:ilvl="0" w:tplc="A90CA3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18B31D3"/>
    <w:multiLevelType w:val="hybridMultilevel"/>
    <w:tmpl w:val="391E7F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abstractNum w:abstractNumId="41" w15:restartNumberingAfterBreak="0">
    <w:nsid w:val="71F058D8"/>
    <w:multiLevelType w:val="multilevel"/>
    <w:tmpl w:val="2CA2AF02"/>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755D33D3"/>
    <w:multiLevelType w:val="hybridMultilevel"/>
    <w:tmpl w:val="B7A604C0"/>
    <w:lvl w:ilvl="0" w:tplc="A438654A">
      <w:start w:val="1"/>
      <w:numFmt w:val="lowerLetter"/>
      <w:lvlText w:val="%1)"/>
      <w:lvlJc w:val="left"/>
      <w:pPr>
        <w:ind w:left="107" w:hanging="291"/>
      </w:pPr>
      <w:rPr>
        <w:rFonts w:ascii="Century Gothic" w:eastAsia="Century Gothic" w:hAnsi="Century Gothic" w:cs="Century Gothic" w:hint="default"/>
        <w:spacing w:val="-1"/>
        <w:w w:val="100"/>
        <w:sz w:val="22"/>
        <w:szCs w:val="22"/>
        <w:lang w:val="es-CO" w:eastAsia="es-CO" w:bidi="es-CO"/>
      </w:rPr>
    </w:lvl>
    <w:lvl w:ilvl="1" w:tplc="4D30B1C4">
      <w:numFmt w:val="bullet"/>
      <w:lvlText w:val="•"/>
      <w:lvlJc w:val="left"/>
      <w:pPr>
        <w:ind w:left="625" w:hanging="291"/>
      </w:pPr>
      <w:rPr>
        <w:rFonts w:hint="default"/>
        <w:lang w:val="es-CO" w:eastAsia="es-CO" w:bidi="es-CO"/>
      </w:rPr>
    </w:lvl>
    <w:lvl w:ilvl="2" w:tplc="308E4826">
      <w:numFmt w:val="bullet"/>
      <w:lvlText w:val="•"/>
      <w:lvlJc w:val="left"/>
      <w:pPr>
        <w:ind w:left="1150" w:hanging="291"/>
      </w:pPr>
      <w:rPr>
        <w:rFonts w:hint="default"/>
        <w:lang w:val="es-CO" w:eastAsia="es-CO" w:bidi="es-CO"/>
      </w:rPr>
    </w:lvl>
    <w:lvl w:ilvl="3" w:tplc="66E250BA">
      <w:numFmt w:val="bullet"/>
      <w:lvlText w:val="•"/>
      <w:lvlJc w:val="left"/>
      <w:pPr>
        <w:ind w:left="1675" w:hanging="291"/>
      </w:pPr>
      <w:rPr>
        <w:rFonts w:hint="default"/>
        <w:lang w:val="es-CO" w:eastAsia="es-CO" w:bidi="es-CO"/>
      </w:rPr>
    </w:lvl>
    <w:lvl w:ilvl="4" w:tplc="6D6E807E">
      <w:numFmt w:val="bullet"/>
      <w:lvlText w:val="•"/>
      <w:lvlJc w:val="left"/>
      <w:pPr>
        <w:ind w:left="2200" w:hanging="291"/>
      </w:pPr>
      <w:rPr>
        <w:rFonts w:hint="default"/>
        <w:lang w:val="es-CO" w:eastAsia="es-CO" w:bidi="es-CO"/>
      </w:rPr>
    </w:lvl>
    <w:lvl w:ilvl="5" w:tplc="D2DCC134">
      <w:numFmt w:val="bullet"/>
      <w:lvlText w:val="•"/>
      <w:lvlJc w:val="left"/>
      <w:pPr>
        <w:ind w:left="2725" w:hanging="291"/>
      </w:pPr>
      <w:rPr>
        <w:rFonts w:hint="default"/>
        <w:lang w:val="es-CO" w:eastAsia="es-CO" w:bidi="es-CO"/>
      </w:rPr>
    </w:lvl>
    <w:lvl w:ilvl="6" w:tplc="709C8874">
      <w:numFmt w:val="bullet"/>
      <w:lvlText w:val="•"/>
      <w:lvlJc w:val="left"/>
      <w:pPr>
        <w:ind w:left="3250" w:hanging="291"/>
      </w:pPr>
      <w:rPr>
        <w:rFonts w:hint="default"/>
        <w:lang w:val="es-CO" w:eastAsia="es-CO" w:bidi="es-CO"/>
      </w:rPr>
    </w:lvl>
    <w:lvl w:ilvl="7" w:tplc="423442D4">
      <w:numFmt w:val="bullet"/>
      <w:lvlText w:val="•"/>
      <w:lvlJc w:val="left"/>
      <w:pPr>
        <w:ind w:left="3775" w:hanging="291"/>
      </w:pPr>
      <w:rPr>
        <w:rFonts w:hint="default"/>
        <w:lang w:val="es-CO" w:eastAsia="es-CO" w:bidi="es-CO"/>
      </w:rPr>
    </w:lvl>
    <w:lvl w:ilvl="8" w:tplc="0BA05BB0">
      <w:numFmt w:val="bullet"/>
      <w:lvlText w:val="•"/>
      <w:lvlJc w:val="left"/>
      <w:pPr>
        <w:ind w:left="4300" w:hanging="291"/>
      </w:pPr>
      <w:rPr>
        <w:rFonts w:hint="default"/>
        <w:lang w:val="es-CO" w:eastAsia="es-CO" w:bidi="es-CO"/>
      </w:rPr>
    </w:lvl>
  </w:abstractNum>
  <w:abstractNum w:abstractNumId="43" w15:restartNumberingAfterBreak="0">
    <w:nsid w:val="789421D0"/>
    <w:multiLevelType w:val="hybridMultilevel"/>
    <w:tmpl w:val="C75227B6"/>
    <w:lvl w:ilvl="0" w:tplc="240A0001">
      <w:start w:val="1"/>
      <w:numFmt w:val="bullet"/>
      <w:lvlText w:val=""/>
      <w:lvlJc w:val="left"/>
      <w:pPr>
        <w:ind w:left="948"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44" w15:restartNumberingAfterBreak="0">
    <w:nsid w:val="789F35C8"/>
    <w:multiLevelType w:val="hybridMultilevel"/>
    <w:tmpl w:val="F23C7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ECB09C8"/>
    <w:multiLevelType w:val="hybridMultilevel"/>
    <w:tmpl w:val="D8D886B2"/>
    <w:lvl w:ilvl="0" w:tplc="AD2E51C8">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7EED1CDB"/>
    <w:multiLevelType w:val="multilevel"/>
    <w:tmpl w:val="2140EC22"/>
    <w:lvl w:ilvl="0">
      <w:start w:val="1"/>
      <w:numFmt w:val="decimal"/>
      <w:lvlText w:val="%1."/>
      <w:lvlJc w:val="left"/>
      <w:pPr>
        <w:ind w:left="720" w:hanging="360"/>
      </w:pPr>
      <w:rPr>
        <w:rFonts w:ascii="Century Gothic" w:hAnsi="Century Gothic" w:hint="default"/>
        <w:b/>
        <w:bC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F2751D1"/>
    <w:multiLevelType w:val="multilevel"/>
    <w:tmpl w:val="B5367660"/>
    <w:lvl w:ilvl="0">
      <w:start w:val="1"/>
      <w:numFmt w:val="decimal"/>
      <w:lvlText w:val="%1."/>
      <w:lvlJc w:val="left"/>
      <w:pPr>
        <w:ind w:left="1637" w:hanging="360"/>
      </w:pPr>
      <w:rPr>
        <w:rFonts w:hint="default"/>
        <w:b/>
        <w:color w:val="auto"/>
      </w:rPr>
    </w:lvl>
    <w:lvl w:ilvl="1">
      <w:start w:val="1"/>
      <w:numFmt w:val="decimal"/>
      <w:isLgl/>
      <w:lvlText w:val="%1.%2"/>
      <w:lvlJc w:val="left"/>
      <w:pPr>
        <w:ind w:left="1637" w:hanging="360"/>
      </w:pPr>
      <w:rPr>
        <w:rFonts w:eastAsia="Arial" w:hint="default"/>
        <w:b/>
        <w:bCs w:val="0"/>
      </w:rPr>
    </w:lvl>
    <w:lvl w:ilvl="2">
      <w:start w:val="1"/>
      <w:numFmt w:val="decimal"/>
      <w:isLgl/>
      <w:lvlText w:val="%1.%2.%3"/>
      <w:lvlJc w:val="left"/>
      <w:pPr>
        <w:ind w:left="1997" w:hanging="720"/>
      </w:pPr>
      <w:rPr>
        <w:rFonts w:eastAsia="Arial" w:hint="default"/>
        <w:b w:val="0"/>
      </w:rPr>
    </w:lvl>
    <w:lvl w:ilvl="3">
      <w:start w:val="1"/>
      <w:numFmt w:val="decimal"/>
      <w:isLgl/>
      <w:lvlText w:val="%1.%2.%3.%4"/>
      <w:lvlJc w:val="left"/>
      <w:pPr>
        <w:ind w:left="1997" w:hanging="720"/>
      </w:pPr>
      <w:rPr>
        <w:rFonts w:eastAsia="Arial" w:hint="default"/>
        <w:b w:val="0"/>
      </w:rPr>
    </w:lvl>
    <w:lvl w:ilvl="4">
      <w:start w:val="1"/>
      <w:numFmt w:val="decimal"/>
      <w:isLgl/>
      <w:lvlText w:val="%1.%2.%3.%4.%5"/>
      <w:lvlJc w:val="left"/>
      <w:pPr>
        <w:ind w:left="2357" w:hanging="1080"/>
      </w:pPr>
      <w:rPr>
        <w:rFonts w:eastAsia="Arial" w:hint="default"/>
        <w:b w:val="0"/>
      </w:rPr>
    </w:lvl>
    <w:lvl w:ilvl="5">
      <w:start w:val="1"/>
      <w:numFmt w:val="decimal"/>
      <w:isLgl/>
      <w:lvlText w:val="%1.%2.%3.%4.%5.%6"/>
      <w:lvlJc w:val="left"/>
      <w:pPr>
        <w:ind w:left="2357" w:hanging="1080"/>
      </w:pPr>
      <w:rPr>
        <w:rFonts w:eastAsia="Arial" w:hint="default"/>
        <w:b w:val="0"/>
      </w:rPr>
    </w:lvl>
    <w:lvl w:ilvl="6">
      <w:start w:val="1"/>
      <w:numFmt w:val="decimal"/>
      <w:isLgl/>
      <w:lvlText w:val="%1.%2.%3.%4.%5.%6.%7"/>
      <w:lvlJc w:val="left"/>
      <w:pPr>
        <w:ind w:left="2717" w:hanging="1440"/>
      </w:pPr>
      <w:rPr>
        <w:rFonts w:eastAsia="Arial" w:hint="default"/>
        <w:b w:val="0"/>
      </w:rPr>
    </w:lvl>
    <w:lvl w:ilvl="7">
      <w:start w:val="1"/>
      <w:numFmt w:val="decimal"/>
      <w:isLgl/>
      <w:lvlText w:val="%1.%2.%3.%4.%5.%6.%7.%8"/>
      <w:lvlJc w:val="left"/>
      <w:pPr>
        <w:ind w:left="2717" w:hanging="1440"/>
      </w:pPr>
      <w:rPr>
        <w:rFonts w:eastAsia="Arial" w:hint="default"/>
        <w:b w:val="0"/>
      </w:rPr>
    </w:lvl>
    <w:lvl w:ilvl="8">
      <w:start w:val="1"/>
      <w:numFmt w:val="decimal"/>
      <w:isLgl/>
      <w:lvlText w:val="%1.%2.%3.%4.%5.%6.%7.%8.%9"/>
      <w:lvlJc w:val="left"/>
      <w:pPr>
        <w:ind w:left="3077" w:hanging="1800"/>
      </w:pPr>
      <w:rPr>
        <w:rFonts w:eastAsia="Arial" w:hint="default"/>
        <w:b w:val="0"/>
      </w:rPr>
    </w:lvl>
  </w:abstractNum>
  <w:num w:numId="1">
    <w:abstractNumId w:val="29"/>
  </w:num>
  <w:num w:numId="2">
    <w:abstractNumId w:val="9"/>
  </w:num>
  <w:num w:numId="3">
    <w:abstractNumId w:val="42"/>
  </w:num>
  <w:num w:numId="4">
    <w:abstractNumId w:val="37"/>
  </w:num>
  <w:num w:numId="5">
    <w:abstractNumId w:val="16"/>
  </w:num>
  <w:num w:numId="6">
    <w:abstractNumId w:val="19"/>
  </w:num>
  <w:num w:numId="7">
    <w:abstractNumId w:val="35"/>
  </w:num>
  <w:num w:numId="8">
    <w:abstractNumId w:val="28"/>
  </w:num>
  <w:num w:numId="9">
    <w:abstractNumId w:val="26"/>
  </w:num>
  <w:num w:numId="10">
    <w:abstractNumId w:val="33"/>
  </w:num>
  <w:num w:numId="11">
    <w:abstractNumId w:val="22"/>
  </w:num>
  <w:num w:numId="12">
    <w:abstractNumId w:val="43"/>
  </w:num>
  <w:num w:numId="13">
    <w:abstractNumId w:val="0"/>
  </w:num>
  <w:num w:numId="14">
    <w:abstractNumId w:val="36"/>
  </w:num>
  <w:num w:numId="15">
    <w:abstractNumId w:val="31"/>
  </w:num>
  <w:num w:numId="16">
    <w:abstractNumId w:val="40"/>
  </w:num>
  <w:num w:numId="17">
    <w:abstractNumId w:val="30"/>
  </w:num>
  <w:num w:numId="18">
    <w:abstractNumId w:val="12"/>
  </w:num>
  <w:num w:numId="19">
    <w:abstractNumId w:val="32"/>
  </w:num>
  <w:num w:numId="20">
    <w:abstractNumId w:val="4"/>
  </w:num>
  <w:num w:numId="21">
    <w:abstractNumId w:val="44"/>
  </w:num>
  <w:num w:numId="22">
    <w:abstractNumId w:val="38"/>
  </w:num>
  <w:num w:numId="23">
    <w:abstractNumId w:val="1"/>
  </w:num>
  <w:num w:numId="24">
    <w:abstractNumId w:val="45"/>
  </w:num>
  <w:num w:numId="25">
    <w:abstractNumId w:val="15"/>
  </w:num>
  <w:num w:numId="26">
    <w:abstractNumId w:val="17"/>
  </w:num>
  <w:num w:numId="27">
    <w:abstractNumId w:val="2"/>
  </w:num>
  <w:num w:numId="28">
    <w:abstractNumId w:val="7"/>
  </w:num>
  <w:num w:numId="29">
    <w:abstractNumId w:val="8"/>
  </w:num>
  <w:num w:numId="30">
    <w:abstractNumId w:val="11"/>
  </w:num>
  <w:num w:numId="31">
    <w:abstractNumId w:val="23"/>
  </w:num>
  <w:num w:numId="32">
    <w:abstractNumId w:val="39"/>
  </w:num>
  <w:num w:numId="33">
    <w:abstractNumId w:val="24"/>
  </w:num>
  <w:num w:numId="34">
    <w:abstractNumId w:val="46"/>
  </w:num>
  <w:num w:numId="35">
    <w:abstractNumId w:val="41"/>
  </w:num>
  <w:num w:numId="36">
    <w:abstractNumId w:val="13"/>
  </w:num>
  <w:num w:numId="37">
    <w:abstractNumId w:val="25"/>
  </w:num>
  <w:num w:numId="38">
    <w:abstractNumId w:val="20"/>
  </w:num>
  <w:num w:numId="39">
    <w:abstractNumId w:val="6"/>
  </w:num>
  <w:num w:numId="40">
    <w:abstractNumId w:val="47"/>
  </w:num>
  <w:num w:numId="41">
    <w:abstractNumId w:val="27"/>
  </w:num>
  <w:num w:numId="42">
    <w:abstractNumId w:val="14"/>
  </w:num>
  <w:num w:numId="43">
    <w:abstractNumId w:val="34"/>
  </w:num>
  <w:num w:numId="44">
    <w:abstractNumId w:val="3"/>
  </w:num>
  <w:num w:numId="45">
    <w:abstractNumId w:val="10"/>
  </w:num>
  <w:num w:numId="46">
    <w:abstractNumId w:val="5"/>
  </w:num>
  <w:num w:numId="47">
    <w:abstractNumId w:val="21"/>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styleLockTheme/>
  <w:styleLockQFSet/>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C0"/>
    <w:rsid w:val="00007899"/>
    <w:rsid w:val="00010B8E"/>
    <w:rsid w:val="00010EF5"/>
    <w:rsid w:val="000114E3"/>
    <w:rsid w:val="00035A83"/>
    <w:rsid w:val="000410FD"/>
    <w:rsid w:val="00052540"/>
    <w:rsid w:val="00061F44"/>
    <w:rsid w:val="0006431A"/>
    <w:rsid w:val="00070AE1"/>
    <w:rsid w:val="00081D4D"/>
    <w:rsid w:val="00085FED"/>
    <w:rsid w:val="00092334"/>
    <w:rsid w:val="000A040B"/>
    <w:rsid w:val="000C63B7"/>
    <w:rsid w:val="000D1710"/>
    <w:rsid w:val="000F75B8"/>
    <w:rsid w:val="00100B75"/>
    <w:rsid w:val="00105C6B"/>
    <w:rsid w:val="00105D1C"/>
    <w:rsid w:val="00111516"/>
    <w:rsid w:val="00135FE9"/>
    <w:rsid w:val="00137596"/>
    <w:rsid w:val="00147D62"/>
    <w:rsid w:val="00150268"/>
    <w:rsid w:val="00164777"/>
    <w:rsid w:val="00173D44"/>
    <w:rsid w:val="00173E37"/>
    <w:rsid w:val="001832D1"/>
    <w:rsid w:val="00184365"/>
    <w:rsid w:val="00184941"/>
    <w:rsid w:val="00193C8D"/>
    <w:rsid w:val="001A4CD0"/>
    <w:rsid w:val="001A60C1"/>
    <w:rsid w:val="001B2948"/>
    <w:rsid w:val="001B411D"/>
    <w:rsid w:val="001B7100"/>
    <w:rsid w:val="001C2F82"/>
    <w:rsid w:val="001C3BD8"/>
    <w:rsid w:val="001D26A9"/>
    <w:rsid w:val="001D3362"/>
    <w:rsid w:val="001E41BC"/>
    <w:rsid w:val="001E4AC5"/>
    <w:rsid w:val="001E6929"/>
    <w:rsid w:val="001F2C1A"/>
    <w:rsid w:val="001F376F"/>
    <w:rsid w:val="001F799C"/>
    <w:rsid w:val="002143B3"/>
    <w:rsid w:val="002146FE"/>
    <w:rsid w:val="00216DD1"/>
    <w:rsid w:val="0022306F"/>
    <w:rsid w:val="002230AC"/>
    <w:rsid w:val="00233160"/>
    <w:rsid w:val="00234430"/>
    <w:rsid w:val="00236790"/>
    <w:rsid w:val="00242CFD"/>
    <w:rsid w:val="0024547A"/>
    <w:rsid w:val="00256F93"/>
    <w:rsid w:val="00266777"/>
    <w:rsid w:val="00267078"/>
    <w:rsid w:val="002745F5"/>
    <w:rsid w:val="00282B18"/>
    <w:rsid w:val="00284D3F"/>
    <w:rsid w:val="00290138"/>
    <w:rsid w:val="002907F4"/>
    <w:rsid w:val="00296933"/>
    <w:rsid w:val="00296F32"/>
    <w:rsid w:val="002A3506"/>
    <w:rsid w:val="002B434D"/>
    <w:rsid w:val="002C1F40"/>
    <w:rsid w:val="002D0E52"/>
    <w:rsid w:val="002D5DDA"/>
    <w:rsid w:val="002E635A"/>
    <w:rsid w:val="002F1CC0"/>
    <w:rsid w:val="002F1E2C"/>
    <w:rsid w:val="003171E5"/>
    <w:rsid w:val="00317487"/>
    <w:rsid w:val="003174DC"/>
    <w:rsid w:val="003176D1"/>
    <w:rsid w:val="00333341"/>
    <w:rsid w:val="00337829"/>
    <w:rsid w:val="00343490"/>
    <w:rsid w:val="0034386D"/>
    <w:rsid w:val="0034557D"/>
    <w:rsid w:val="00345F7F"/>
    <w:rsid w:val="003505EE"/>
    <w:rsid w:val="00350F2D"/>
    <w:rsid w:val="003517C5"/>
    <w:rsid w:val="0036501B"/>
    <w:rsid w:val="00367FDB"/>
    <w:rsid w:val="003819D1"/>
    <w:rsid w:val="00381FFD"/>
    <w:rsid w:val="00384EF9"/>
    <w:rsid w:val="00385CFC"/>
    <w:rsid w:val="0038622D"/>
    <w:rsid w:val="0039784C"/>
    <w:rsid w:val="00397935"/>
    <w:rsid w:val="003A2AF9"/>
    <w:rsid w:val="003A6905"/>
    <w:rsid w:val="003B5400"/>
    <w:rsid w:val="003B67EC"/>
    <w:rsid w:val="003C219C"/>
    <w:rsid w:val="003C4B68"/>
    <w:rsid w:val="003D4F4C"/>
    <w:rsid w:val="003E0BB3"/>
    <w:rsid w:val="003E38B4"/>
    <w:rsid w:val="003E5BC0"/>
    <w:rsid w:val="003F52B9"/>
    <w:rsid w:val="0040263F"/>
    <w:rsid w:val="004033CA"/>
    <w:rsid w:val="0040708A"/>
    <w:rsid w:val="00413D56"/>
    <w:rsid w:val="004173B7"/>
    <w:rsid w:val="0043112F"/>
    <w:rsid w:val="00431FBB"/>
    <w:rsid w:val="004371D6"/>
    <w:rsid w:val="0045357C"/>
    <w:rsid w:val="00462D33"/>
    <w:rsid w:val="00472D78"/>
    <w:rsid w:val="00476736"/>
    <w:rsid w:val="0048230A"/>
    <w:rsid w:val="00484252"/>
    <w:rsid w:val="00487267"/>
    <w:rsid w:val="004918AE"/>
    <w:rsid w:val="00496ECC"/>
    <w:rsid w:val="004A6257"/>
    <w:rsid w:val="004B13DA"/>
    <w:rsid w:val="004B1DC1"/>
    <w:rsid w:val="004B40BC"/>
    <w:rsid w:val="004C3ACC"/>
    <w:rsid w:val="004D2D2F"/>
    <w:rsid w:val="004D3CA5"/>
    <w:rsid w:val="004D7889"/>
    <w:rsid w:val="004F2DD8"/>
    <w:rsid w:val="004F5A53"/>
    <w:rsid w:val="004F7622"/>
    <w:rsid w:val="0050036D"/>
    <w:rsid w:val="00513DF4"/>
    <w:rsid w:val="005164C1"/>
    <w:rsid w:val="00517885"/>
    <w:rsid w:val="00520CEC"/>
    <w:rsid w:val="005220F7"/>
    <w:rsid w:val="005222DE"/>
    <w:rsid w:val="00523585"/>
    <w:rsid w:val="00545B86"/>
    <w:rsid w:val="0055450A"/>
    <w:rsid w:val="0055468E"/>
    <w:rsid w:val="0056100B"/>
    <w:rsid w:val="00561D7F"/>
    <w:rsid w:val="00563C6B"/>
    <w:rsid w:val="00565094"/>
    <w:rsid w:val="00571EE6"/>
    <w:rsid w:val="005730CA"/>
    <w:rsid w:val="005742D6"/>
    <w:rsid w:val="005850AB"/>
    <w:rsid w:val="00586923"/>
    <w:rsid w:val="0059125A"/>
    <w:rsid w:val="005A4EC9"/>
    <w:rsid w:val="005B1680"/>
    <w:rsid w:val="005C604B"/>
    <w:rsid w:val="005D2771"/>
    <w:rsid w:val="005E2548"/>
    <w:rsid w:val="005F21F5"/>
    <w:rsid w:val="005F2ADE"/>
    <w:rsid w:val="005F5C1A"/>
    <w:rsid w:val="0060397F"/>
    <w:rsid w:val="00605635"/>
    <w:rsid w:val="0060747F"/>
    <w:rsid w:val="006204B1"/>
    <w:rsid w:val="00623322"/>
    <w:rsid w:val="006236D4"/>
    <w:rsid w:val="006325E3"/>
    <w:rsid w:val="00633ED3"/>
    <w:rsid w:val="00637EED"/>
    <w:rsid w:val="00643405"/>
    <w:rsid w:val="00645A7B"/>
    <w:rsid w:val="0065275A"/>
    <w:rsid w:val="0065489E"/>
    <w:rsid w:val="00662192"/>
    <w:rsid w:val="00666EAE"/>
    <w:rsid w:val="00681412"/>
    <w:rsid w:val="00687E1C"/>
    <w:rsid w:val="00691233"/>
    <w:rsid w:val="00693C85"/>
    <w:rsid w:val="006945CD"/>
    <w:rsid w:val="00695CA3"/>
    <w:rsid w:val="006A0AFF"/>
    <w:rsid w:val="006A0D4E"/>
    <w:rsid w:val="006B1E3D"/>
    <w:rsid w:val="006B5A20"/>
    <w:rsid w:val="006C1A83"/>
    <w:rsid w:val="006C7A2B"/>
    <w:rsid w:val="006C7EAD"/>
    <w:rsid w:val="006D5F1F"/>
    <w:rsid w:val="006D711E"/>
    <w:rsid w:val="006E3AAA"/>
    <w:rsid w:val="006E5833"/>
    <w:rsid w:val="006E633F"/>
    <w:rsid w:val="006F1FF0"/>
    <w:rsid w:val="00700559"/>
    <w:rsid w:val="007028D5"/>
    <w:rsid w:val="007041E8"/>
    <w:rsid w:val="0072084C"/>
    <w:rsid w:val="00721CF4"/>
    <w:rsid w:val="00722568"/>
    <w:rsid w:val="00723C90"/>
    <w:rsid w:val="00727DB4"/>
    <w:rsid w:val="007323BD"/>
    <w:rsid w:val="00735951"/>
    <w:rsid w:val="0073672E"/>
    <w:rsid w:val="00736DB4"/>
    <w:rsid w:val="007402B8"/>
    <w:rsid w:val="00751AE8"/>
    <w:rsid w:val="00753135"/>
    <w:rsid w:val="0076137B"/>
    <w:rsid w:val="0076200E"/>
    <w:rsid w:val="0076791C"/>
    <w:rsid w:val="0077093F"/>
    <w:rsid w:val="00770C4C"/>
    <w:rsid w:val="007849BC"/>
    <w:rsid w:val="00785263"/>
    <w:rsid w:val="00785418"/>
    <w:rsid w:val="0078614C"/>
    <w:rsid w:val="00792323"/>
    <w:rsid w:val="007A3A90"/>
    <w:rsid w:val="007A41CB"/>
    <w:rsid w:val="007B058A"/>
    <w:rsid w:val="007B07E0"/>
    <w:rsid w:val="007C64B6"/>
    <w:rsid w:val="007D1CC6"/>
    <w:rsid w:val="007D2A6E"/>
    <w:rsid w:val="007D49C0"/>
    <w:rsid w:val="007F19CA"/>
    <w:rsid w:val="007F5479"/>
    <w:rsid w:val="0080075B"/>
    <w:rsid w:val="008053E5"/>
    <w:rsid w:val="008264AB"/>
    <w:rsid w:val="00833F3C"/>
    <w:rsid w:val="00851816"/>
    <w:rsid w:val="00866B36"/>
    <w:rsid w:val="00866C7D"/>
    <w:rsid w:val="008721ED"/>
    <w:rsid w:val="00874B22"/>
    <w:rsid w:val="008812E5"/>
    <w:rsid w:val="00881339"/>
    <w:rsid w:val="008857C6"/>
    <w:rsid w:val="00886B28"/>
    <w:rsid w:val="008915B7"/>
    <w:rsid w:val="0089373E"/>
    <w:rsid w:val="008A4A18"/>
    <w:rsid w:val="008A5191"/>
    <w:rsid w:val="008E46C4"/>
    <w:rsid w:val="0090123F"/>
    <w:rsid w:val="00901CAB"/>
    <w:rsid w:val="00906BC5"/>
    <w:rsid w:val="009217BB"/>
    <w:rsid w:val="009238B8"/>
    <w:rsid w:val="009241DF"/>
    <w:rsid w:val="00926075"/>
    <w:rsid w:val="00933B4D"/>
    <w:rsid w:val="009422C8"/>
    <w:rsid w:val="00952D68"/>
    <w:rsid w:val="0096376E"/>
    <w:rsid w:val="00964078"/>
    <w:rsid w:val="00965177"/>
    <w:rsid w:val="00965CFC"/>
    <w:rsid w:val="00972081"/>
    <w:rsid w:val="0097444D"/>
    <w:rsid w:val="00976985"/>
    <w:rsid w:val="00977577"/>
    <w:rsid w:val="00982207"/>
    <w:rsid w:val="0098635C"/>
    <w:rsid w:val="00994FB3"/>
    <w:rsid w:val="00996A2D"/>
    <w:rsid w:val="009A0E7A"/>
    <w:rsid w:val="009B7D66"/>
    <w:rsid w:val="009D216E"/>
    <w:rsid w:val="009D26CC"/>
    <w:rsid w:val="009E407A"/>
    <w:rsid w:val="009F0D40"/>
    <w:rsid w:val="009F2F21"/>
    <w:rsid w:val="009F4EC7"/>
    <w:rsid w:val="009F5D71"/>
    <w:rsid w:val="00A01852"/>
    <w:rsid w:val="00A0228E"/>
    <w:rsid w:val="00A05A69"/>
    <w:rsid w:val="00A05DBF"/>
    <w:rsid w:val="00A0601A"/>
    <w:rsid w:val="00A15A8B"/>
    <w:rsid w:val="00A17079"/>
    <w:rsid w:val="00A25220"/>
    <w:rsid w:val="00A26ABD"/>
    <w:rsid w:val="00A33EAD"/>
    <w:rsid w:val="00A3628E"/>
    <w:rsid w:val="00A424AF"/>
    <w:rsid w:val="00A43B08"/>
    <w:rsid w:val="00A47604"/>
    <w:rsid w:val="00A518B0"/>
    <w:rsid w:val="00A578F4"/>
    <w:rsid w:val="00A602A5"/>
    <w:rsid w:val="00A76378"/>
    <w:rsid w:val="00A86608"/>
    <w:rsid w:val="00AA30CB"/>
    <w:rsid w:val="00AC05CB"/>
    <w:rsid w:val="00AC4C54"/>
    <w:rsid w:val="00AD0641"/>
    <w:rsid w:val="00AD405B"/>
    <w:rsid w:val="00AD457E"/>
    <w:rsid w:val="00AF2670"/>
    <w:rsid w:val="00AF4685"/>
    <w:rsid w:val="00B04093"/>
    <w:rsid w:val="00B05CC8"/>
    <w:rsid w:val="00B34F58"/>
    <w:rsid w:val="00B421C0"/>
    <w:rsid w:val="00B47F3D"/>
    <w:rsid w:val="00B57515"/>
    <w:rsid w:val="00B62C0D"/>
    <w:rsid w:val="00B659E0"/>
    <w:rsid w:val="00B72E74"/>
    <w:rsid w:val="00B84862"/>
    <w:rsid w:val="00B925F6"/>
    <w:rsid w:val="00BA4F1D"/>
    <w:rsid w:val="00BA75F7"/>
    <w:rsid w:val="00BA7F98"/>
    <w:rsid w:val="00BB122E"/>
    <w:rsid w:val="00BB303A"/>
    <w:rsid w:val="00BC1F64"/>
    <w:rsid w:val="00BC4387"/>
    <w:rsid w:val="00BD0452"/>
    <w:rsid w:val="00BE2A5C"/>
    <w:rsid w:val="00BE55C8"/>
    <w:rsid w:val="00C01F02"/>
    <w:rsid w:val="00C04DF6"/>
    <w:rsid w:val="00C15B3A"/>
    <w:rsid w:val="00C170C7"/>
    <w:rsid w:val="00C20761"/>
    <w:rsid w:val="00C238F4"/>
    <w:rsid w:val="00C244BF"/>
    <w:rsid w:val="00C2700F"/>
    <w:rsid w:val="00C34A29"/>
    <w:rsid w:val="00C40428"/>
    <w:rsid w:val="00C40896"/>
    <w:rsid w:val="00C45AF0"/>
    <w:rsid w:val="00C462EA"/>
    <w:rsid w:val="00C51120"/>
    <w:rsid w:val="00C530BA"/>
    <w:rsid w:val="00C5796B"/>
    <w:rsid w:val="00C57C62"/>
    <w:rsid w:val="00C60353"/>
    <w:rsid w:val="00C66B5D"/>
    <w:rsid w:val="00C7390C"/>
    <w:rsid w:val="00C73EA0"/>
    <w:rsid w:val="00C77CEF"/>
    <w:rsid w:val="00C84ED1"/>
    <w:rsid w:val="00C92F51"/>
    <w:rsid w:val="00CA6C39"/>
    <w:rsid w:val="00CB0914"/>
    <w:rsid w:val="00CB462A"/>
    <w:rsid w:val="00CD2249"/>
    <w:rsid w:val="00CD34FD"/>
    <w:rsid w:val="00CE1661"/>
    <w:rsid w:val="00CE1DEE"/>
    <w:rsid w:val="00D138B0"/>
    <w:rsid w:val="00D15E79"/>
    <w:rsid w:val="00D20E94"/>
    <w:rsid w:val="00D2472B"/>
    <w:rsid w:val="00D405BF"/>
    <w:rsid w:val="00D42EBB"/>
    <w:rsid w:val="00D45BCC"/>
    <w:rsid w:val="00D45E9C"/>
    <w:rsid w:val="00D51C71"/>
    <w:rsid w:val="00D52A9D"/>
    <w:rsid w:val="00D546B3"/>
    <w:rsid w:val="00D5494E"/>
    <w:rsid w:val="00D60B57"/>
    <w:rsid w:val="00D67CD1"/>
    <w:rsid w:val="00D73C2A"/>
    <w:rsid w:val="00D77026"/>
    <w:rsid w:val="00D87B6F"/>
    <w:rsid w:val="00DA60B7"/>
    <w:rsid w:val="00DA6775"/>
    <w:rsid w:val="00DB379F"/>
    <w:rsid w:val="00DC3C27"/>
    <w:rsid w:val="00DC79E3"/>
    <w:rsid w:val="00DD54D9"/>
    <w:rsid w:val="00DF38B2"/>
    <w:rsid w:val="00DF63CC"/>
    <w:rsid w:val="00DF7FAB"/>
    <w:rsid w:val="00E2150B"/>
    <w:rsid w:val="00E21E06"/>
    <w:rsid w:val="00E22851"/>
    <w:rsid w:val="00E245CF"/>
    <w:rsid w:val="00E27E64"/>
    <w:rsid w:val="00E342E8"/>
    <w:rsid w:val="00E466C5"/>
    <w:rsid w:val="00E50E37"/>
    <w:rsid w:val="00E511EE"/>
    <w:rsid w:val="00E55430"/>
    <w:rsid w:val="00E55D45"/>
    <w:rsid w:val="00E63DB3"/>
    <w:rsid w:val="00E65D93"/>
    <w:rsid w:val="00E6724E"/>
    <w:rsid w:val="00E72A86"/>
    <w:rsid w:val="00E77476"/>
    <w:rsid w:val="00E80612"/>
    <w:rsid w:val="00E84D58"/>
    <w:rsid w:val="00E84D66"/>
    <w:rsid w:val="00E877F5"/>
    <w:rsid w:val="00E925FB"/>
    <w:rsid w:val="00E931DB"/>
    <w:rsid w:val="00E97986"/>
    <w:rsid w:val="00EC7C21"/>
    <w:rsid w:val="00EE2DD3"/>
    <w:rsid w:val="00EF438B"/>
    <w:rsid w:val="00F03416"/>
    <w:rsid w:val="00F05D23"/>
    <w:rsid w:val="00F05F3A"/>
    <w:rsid w:val="00F226AD"/>
    <w:rsid w:val="00F3064B"/>
    <w:rsid w:val="00F32A49"/>
    <w:rsid w:val="00F35454"/>
    <w:rsid w:val="00F43E22"/>
    <w:rsid w:val="00F451C0"/>
    <w:rsid w:val="00F47429"/>
    <w:rsid w:val="00F57DE1"/>
    <w:rsid w:val="00F64DD5"/>
    <w:rsid w:val="00F849DC"/>
    <w:rsid w:val="00F8602B"/>
    <w:rsid w:val="00F96334"/>
    <w:rsid w:val="00FA4377"/>
    <w:rsid w:val="00FA4FC3"/>
    <w:rsid w:val="00FB4B7D"/>
    <w:rsid w:val="00FB58B0"/>
    <w:rsid w:val="00FB7583"/>
    <w:rsid w:val="00FC79D0"/>
    <w:rsid w:val="00FD20B2"/>
    <w:rsid w:val="00FE5C87"/>
    <w:rsid w:val="00FE6890"/>
    <w:rsid w:val="00FF0524"/>
    <w:rsid w:val="00FF4B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CEC6"/>
  <w15:docId w15:val="{BB5C6063-D667-4C39-B08F-A7331A14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widowControl w:val="0"/>
        <w:autoSpaceDE w:val="0"/>
        <w:autoSpaceDN w:val="0"/>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51816"/>
    <w:rPr>
      <w:lang w:val="es-CO"/>
    </w:rPr>
  </w:style>
  <w:style w:type="paragraph" w:styleId="Ttulo1">
    <w:name w:val="heading 1"/>
    <w:aliases w:val="ModelerHeading1"/>
    <w:basedOn w:val="Normal"/>
    <w:qFormat/>
    <w:locked/>
    <w:pPr>
      <w:ind w:left="1281" w:hanging="360"/>
      <w:outlineLvl w:val="0"/>
    </w:pPr>
    <w:rPr>
      <w:b/>
      <w:bCs/>
    </w:rPr>
  </w:style>
  <w:style w:type="paragraph" w:styleId="Ttulo2">
    <w:name w:val="heading 2"/>
    <w:basedOn w:val="Normal"/>
    <w:next w:val="Normal"/>
    <w:link w:val="Ttulo2Car"/>
    <w:autoRedefine/>
    <w:qFormat/>
    <w:locked/>
    <w:rsid w:val="00296F32"/>
    <w:pPr>
      <w:keepNext/>
      <w:widowControl/>
      <w:tabs>
        <w:tab w:val="num" w:pos="1080"/>
      </w:tabs>
      <w:autoSpaceDE/>
      <w:autoSpaceDN/>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qFormat/>
    <w:locked/>
    <w:rsid w:val="00296F32"/>
    <w:pPr>
      <w:keepNext/>
      <w:widowControl/>
      <w:pBdr>
        <w:top w:val="single" w:sz="4" w:space="1" w:color="auto"/>
      </w:pBdr>
      <w:tabs>
        <w:tab w:val="num" w:pos="1224"/>
      </w:tabs>
      <w:autoSpaceDE/>
      <w:autoSpaceDN/>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qFormat/>
    <w:locked/>
    <w:rsid w:val="00296F32"/>
    <w:pPr>
      <w:keepNext/>
      <w:widowControl/>
      <w:tabs>
        <w:tab w:val="num" w:pos="1368"/>
      </w:tabs>
      <w:autoSpaceDE/>
      <w:autoSpaceDN/>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qFormat/>
    <w:locked/>
    <w:rsid w:val="00296F32"/>
    <w:pPr>
      <w:widowControl/>
      <w:tabs>
        <w:tab w:val="num" w:pos="1512"/>
      </w:tabs>
      <w:autoSpaceDE/>
      <w:autoSpaceDN/>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autoSpaceDE/>
      <w:autoSpaceDN/>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qFormat/>
    <w:locked/>
    <w:rsid w:val="00296F32"/>
    <w:pPr>
      <w:widowControl/>
      <w:tabs>
        <w:tab w:val="num" w:pos="1800"/>
      </w:tabs>
      <w:autoSpaceDE/>
      <w:autoSpaceDN/>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qFormat/>
    <w:locked/>
    <w:rsid w:val="00296F32"/>
    <w:pPr>
      <w:widowControl/>
      <w:tabs>
        <w:tab w:val="num" w:pos="1944"/>
      </w:tabs>
      <w:autoSpaceDE/>
      <w:autoSpaceDN/>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qFormat/>
    <w:locked/>
    <w:rsid w:val="00296F32"/>
    <w:pPr>
      <w:widowControl/>
      <w:tabs>
        <w:tab w:val="num" w:pos="2088"/>
      </w:tabs>
      <w:autoSpaceDE/>
      <w:autoSpaceDN/>
      <w:spacing w:before="240" w:after="60"/>
      <w:ind w:left="2088" w:hanging="1584"/>
      <w:outlineLvl w:val="8"/>
    </w:pPr>
    <w:rPr>
      <w:rFonts w:ascii="Segoe UI Semilight" w:eastAsia="Times New Roman" w:hAnsi="Segoe UI Semilight"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locked/>
    <w:tblPr>
      <w:tblInd w:w="0" w:type="dxa"/>
      <w:tblCellMar>
        <w:top w:w="0" w:type="dxa"/>
        <w:left w:w="0" w:type="dxa"/>
        <w:bottom w:w="0" w:type="dxa"/>
        <w:right w:w="0" w:type="dxa"/>
      </w:tblCellMar>
    </w:tblPr>
  </w:style>
  <w:style w:type="paragraph" w:styleId="Textoindependiente">
    <w:name w:val="Body Text"/>
    <w:basedOn w:val="Normal"/>
    <w:uiPriority w:val="1"/>
    <w:qFormat/>
    <w:locked/>
  </w:style>
  <w:style w:type="paragraph" w:styleId="Prrafodelista">
    <w:name w:val="List Paragraph"/>
    <w:basedOn w:val="Normal"/>
    <w:link w:val="PrrafodelistaCar"/>
    <w:uiPriority w:val="34"/>
    <w:qFormat/>
    <w:locked/>
    <w:pPr>
      <w:ind w:left="844" w:hanging="283"/>
    </w:pPr>
  </w:style>
  <w:style w:type="paragraph" w:customStyle="1" w:styleId="TableParagraph">
    <w:name w:val="Table Paragraph"/>
    <w:basedOn w:val="Normal"/>
    <w:uiPriority w:val="1"/>
    <w:qFormat/>
    <w:locked/>
  </w:style>
  <w:style w:type="paragraph" w:styleId="Textodeglobo">
    <w:name w:val="Balloon Text"/>
    <w:basedOn w:val="Normal"/>
    <w:link w:val="TextodegloboCar"/>
    <w:uiPriority w:val="99"/>
    <w:semiHidden/>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777"/>
    <w:rPr>
      <w:rFonts w:ascii="Tahoma" w:eastAsia="Century Gothic" w:hAnsi="Tahoma" w:cs="Tahoma"/>
      <w:sz w:val="16"/>
      <w:szCs w:val="16"/>
      <w:lang w:val="es-CO" w:eastAsia="es-CO" w:bidi="es-CO"/>
    </w:rPr>
  </w:style>
  <w:style w:type="paragraph" w:styleId="Encabezado">
    <w:name w:val="header"/>
    <w:aliases w:val="Haut de page,encabezado"/>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uiPriority w:val="1"/>
    <w:qFormat/>
    <w:locked/>
    <w:rsid w:val="00D52A9D"/>
    <w:rPr>
      <w:rFonts w:ascii="Century Gothic" w:eastAsia="Century Gothic" w:hAnsi="Century Gothic" w:cs="Century Gothic"/>
      <w:lang w:val="es-CO" w:eastAsia="es-CO" w:bidi="es-CO"/>
    </w:rPr>
  </w:style>
  <w:style w:type="table" w:styleId="Tablaconcuadrcula">
    <w:name w:val="Table Grid"/>
    <w:basedOn w:val="Tablanormal"/>
    <w:uiPriority w:val="39"/>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locked/>
    <w:rsid w:val="0076791C"/>
    <w:pPr>
      <w:spacing w:after="120"/>
      <w:ind w:left="283"/>
    </w:pPr>
  </w:style>
  <w:style w:type="character" w:customStyle="1" w:styleId="SangradetextonormalCar">
    <w:name w:val="Sangría de texto normal Car"/>
    <w:basedOn w:val="Fuentedeprrafopredeter"/>
    <w:link w:val="Sangradetextonormal"/>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uiPriority w:val="9"/>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autoSpaceDE/>
      <w:autoSpaceDN/>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autoSpaceDE/>
      <w:autoSpaceDN/>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autoSpaceDE/>
      <w:autoSpaceDN/>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themeColor="hyperlink"/>
      <w:u w:val="single"/>
    </w:rPr>
  </w:style>
  <w:style w:type="paragraph" w:customStyle="1" w:styleId="Default">
    <w:name w:val="Default"/>
    <w:locked/>
    <w:rsid w:val="000114E3"/>
    <w:pPr>
      <w:widowControl/>
      <w:adjustRightInd w:val="0"/>
    </w:pPr>
    <w:rPr>
      <w:rFonts w:eastAsia="Calibri" w:cs="Arial"/>
      <w:color w:val="000000"/>
      <w:sz w:val="24"/>
      <w:szCs w:val="24"/>
      <w:lang w:val="es-CO" w:eastAsia="es-CO"/>
    </w:rPr>
  </w:style>
  <w:style w:type="paragraph" w:customStyle="1" w:styleId="Estilo1gn">
    <w:name w:val="Estilo1gn"/>
    <w:basedOn w:val="Normal"/>
    <w:link w:val="Estilo1gnCar"/>
    <w:autoRedefine/>
    <w:uiPriority w:val="1"/>
    <w:qFormat/>
    <w:rsid w:val="007F19CA"/>
    <w:pPr>
      <w:jc w:val="center"/>
    </w:pPr>
    <w:rPr>
      <w:rFonts w:asciiTheme="minorHAnsi" w:hAnsiTheme="minorHAnsi" w:cstheme="minorHAnsi"/>
      <w:b/>
      <w:bCs/>
      <w:lang w:eastAsia="es-ES"/>
    </w:rPr>
  </w:style>
  <w:style w:type="character" w:customStyle="1" w:styleId="Estilo1gnCar">
    <w:name w:val="Estilo1gn Car"/>
    <w:basedOn w:val="Fuentedeprrafopredeter"/>
    <w:link w:val="Estilo1gn"/>
    <w:uiPriority w:val="1"/>
    <w:rsid w:val="007F19CA"/>
    <w:rPr>
      <w:rFonts w:asciiTheme="minorHAnsi" w:hAnsiTheme="minorHAnsi" w:cstheme="minorHAnsi"/>
      <w:b/>
      <w:bCs/>
      <w:lang w:val="es-CO" w:eastAsia="es-ES"/>
    </w:rPr>
  </w:style>
  <w:style w:type="paragraph" w:styleId="NormalWeb">
    <w:name w:val="Normal (Web)"/>
    <w:basedOn w:val="Normal"/>
    <w:uiPriority w:val="99"/>
    <w:unhideWhenUsed/>
    <w:locked/>
    <w:rsid w:val="00E877F5"/>
    <w:pPr>
      <w:widowControl/>
      <w:autoSpaceDE/>
      <w:autoSpaceDN/>
      <w:spacing w:before="100" w:beforeAutospacing="1" w:after="100" w:afterAutospacing="1"/>
    </w:pPr>
    <w:rPr>
      <w:rFonts w:ascii="Times New Roman" w:eastAsia="Times New Roman" w:hAnsi="Times New Roman" w:cs="Times New Roman"/>
      <w:sz w:val="24"/>
      <w:szCs w:val="24"/>
      <w:lang w:eastAsia="es-CO"/>
    </w:rPr>
  </w:style>
  <w:style w:type="character" w:customStyle="1" w:styleId="PrrafodelistaCar">
    <w:name w:val="Párrafo de lista Car"/>
    <w:basedOn w:val="Fuentedeprrafopredeter"/>
    <w:link w:val="Prrafodelista"/>
    <w:uiPriority w:val="34"/>
    <w:rsid w:val="00E877F5"/>
    <w:rPr>
      <w:lang w:val="es-CO"/>
    </w:rPr>
  </w:style>
  <w:style w:type="character" w:customStyle="1" w:styleId="iaj">
    <w:name w:val="i_aj"/>
    <w:basedOn w:val="Fuentedeprrafopredeter"/>
    <w:rsid w:val="001E4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051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7zkfGiYt2M2Br11m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2E99A-D4FC-43A4-ADD9-8AAEF3F1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3</Pages>
  <Words>1173</Words>
  <Characters>6453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calidad_cntrs</dc:creator>
  <cp:lastModifiedBy>Usuario</cp:lastModifiedBy>
  <cp:revision>22</cp:revision>
  <dcterms:created xsi:type="dcterms:W3CDTF">2023-06-06T20:39:00Z</dcterms:created>
  <dcterms:modified xsi:type="dcterms:W3CDTF">2023-09-18T15:12:00Z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ies>
</file>