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AVISO DE LIMITACIÓN A MIPYMES COLOMBIANAS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color w:val="80808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CONTRATACIÓN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 DEPARTAMENTO DE NARIÑO, en cumplimiento a lo establecido en los artículos 2.2.1.2.4.2.2 a 2.2.1.2.4.2.4 Decreto 1082 de 2015 para la modalidad de MINIMA CUANTIA.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de conformidad con lo establecido en el artículo 34 de la Ley 2069 de 2020, reglamentado por el Decreto 1860 de 2021 y en lo pertinente por el artículo 2.2.1.2.1.5.2. del Decreto 1082 de 2015, este proceso de selección podrá ser limitado a MiPymes siempre y cuando se hayan recibido solicitudes de por lo menos dos (2) Mipyme colombianas con mínimo un (1) año de existencia, para limitar la convocatoria a estas, en el término señalado en el cronograma de la invitación de la referencia.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una vez recibidas y analizadas las solicitudes de limitación a Mypimes, se encontró que las mismas cumplían con los requisitos establecidas en el decreto 1082 de 2015, Por lo tanto, </w:t>
      </w:r>
      <w:r w:rsidDel="00000000" w:rsidR="00000000" w:rsidRPr="00000000">
        <w:rPr>
          <w:b w:val="1"/>
          <w:vertAlign w:val="baseline"/>
          <w:rtl w:val="0"/>
        </w:rPr>
        <w:t xml:space="preserve">ES PROCEDENTE LA LIMITACIÓN A MIPYME COLOMBIANAS.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Adicionalmente teniendo en cuenta que la limitación a mypimes territoriales (</w:t>
      </w:r>
      <w:r w:rsidDel="00000000" w:rsidR="00000000" w:rsidRPr="00000000">
        <w:rPr>
          <w:color w:val="333333"/>
          <w:highlight w:val="white"/>
          <w:vertAlign w:val="baseline"/>
          <w:rtl w:val="0"/>
        </w:rPr>
        <w:t xml:space="preserve">que tengan domicilio en los departamentos o municipios en donde se va a ejecutar el contrato) </w:t>
      </w:r>
      <w:r w:rsidDel="00000000" w:rsidR="00000000" w:rsidRPr="00000000">
        <w:rPr>
          <w:vertAlign w:val="baseline"/>
          <w:rtl w:val="0"/>
        </w:rPr>
        <w:t xml:space="preserve">de acuerdo a lo establecido en el artículo 2.2.1.2.4.2.3 del Decreto 1082 de 2015 es facultativa de la Entidad realizar dicha limitación, y en aras de tener ofertas económicas competitivas con participación de empresas a nivel nacional, el departamento de Nariño únicamente limitara a Mipymes colombianas el presente proceso de contratación.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acuerdo a lo anterior se CONVOCA públicamente a presentar </w:t>
      </w:r>
      <w:r w:rsidDel="00000000" w:rsidR="00000000" w:rsidRPr="00000000">
        <w:rPr>
          <w:b w:val="1"/>
          <w:vertAlign w:val="baseline"/>
          <w:rtl w:val="0"/>
        </w:rPr>
        <w:t xml:space="preserve">ofertas de Mipyme o de proponentes plurales integrados únicamente por Mipyme</w:t>
      </w:r>
      <w:r w:rsidDel="00000000" w:rsidR="00000000" w:rsidRPr="00000000">
        <w:rPr>
          <w:vertAlign w:val="baseline"/>
          <w:rtl w:val="0"/>
        </w:rPr>
        <w:t xml:space="preserve"> dentro del proceso </w:t>
      </w:r>
      <w:r w:rsidDel="00000000" w:rsidR="00000000" w:rsidRPr="00000000">
        <w:rPr>
          <w:b w:val="1"/>
          <w:color w:val="808080"/>
          <w:vertAlign w:val="baseline"/>
          <w:rtl w:val="0"/>
        </w:rPr>
        <w:t xml:space="preserve">[Indicar número de proceso].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0"/>
          <w:color w:val="80808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San Juan de Pasto, </w:t>
      </w:r>
      <w:r w:rsidDel="00000000" w:rsidR="00000000" w:rsidRPr="00000000">
        <w:rPr>
          <w:b w:val="1"/>
          <w:color w:val="808080"/>
          <w:vertAlign w:val="baseline"/>
          <w:rtl w:val="0"/>
        </w:rPr>
        <w:t xml:space="preserve">[Indicar fecha de suscripción]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595959"/>
          <w:vertAlign w:val="baseline"/>
        </w:rPr>
      </w:pPr>
      <w:r w:rsidDel="00000000" w:rsidR="00000000" w:rsidRPr="00000000">
        <w:rPr>
          <w:color w:val="595959"/>
          <w:vertAlign w:val="baseline"/>
          <w:rtl w:val="0"/>
        </w:rPr>
        <w:t xml:space="preserve">[ INDICAR NOMBRES DE LA PERSONA QUE OCUPA EL CARGO ]</w:t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Subdirector (a) Departamento Administrativo de Contratación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Revisó: </w:t>
      </w:r>
      <w:r w:rsidDel="00000000" w:rsidR="00000000" w:rsidRPr="00000000">
        <w:rPr>
          <w:b w:val="1"/>
          <w:color w:val="808080"/>
          <w:vertAlign w:val="baseline"/>
          <w:rtl w:val="0"/>
        </w:rPr>
        <w:t xml:space="preserve">[Indicar nombre de abogado que revisa]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vertAlign w:val="baseline"/>
          <w:rtl w:val="0"/>
        </w:rPr>
        <w:t xml:space="preserve">Abogado Departamento Administrativo de Contratación</w:t>
      </w:r>
    </w:p>
    <w:sectPr>
      <w:headerReference r:id="rId7" w:type="default"/>
      <w:footerReference r:id="rId8" w:type="default"/>
      <w:pgSz w:h="15850" w:w="12250" w:orient="portrait"/>
      <w:pgMar w:bottom="1701" w:top="1701" w:left="2268" w:right="1701" w:header="629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tbl>
    <w:tblPr>
      <w:tblStyle w:val="Table2"/>
      <w:tblW w:w="8497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199"/>
      <w:gridCol w:w="4298"/>
      <w:tblGridChange w:id="0">
        <w:tblGrid>
          <w:gridCol w:w="4199"/>
          <w:gridCol w:w="429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PROCESO ASOCIADO: GESTION DE CONTRATACION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DEPENDENCIA ASOCIADA: DEPARTAMENTO ADMINISTRATIVO DE CONTRATACION DAC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222.0" w:type="dxa"/>
      <w:jc w:val="left"/>
      <w:tblInd w:w="-11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27"/>
      <w:gridCol w:w="3827"/>
      <w:gridCol w:w="2268"/>
      <w:tblGridChange w:id="0">
        <w:tblGrid>
          <w:gridCol w:w="2127"/>
          <w:gridCol w:w="3827"/>
          <w:gridCol w:w="2268"/>
        </w:tblGrid>
      </w:tblGridChange>
    </w:tblGrid>
    <w:tr>
      <w:trPr>
        <w:cantSplit w:val="1"/>
        <w:trHeight w:val="410" w:hRule="atLeast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01C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</wp:posOffset>
                </wp:positionH>
                <wp:positionV relativeFrom="paragraph">
                  <wp:posOffset>50800</wp:posOffset>
                </wp:positionV>
                <wp:extent cx="666750" cy="685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D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center" w:leader="none" w:pos="1920"/>
              <w:tab w:val="left" w:leader="none" w:pos="3045"/>
            </w:tabs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GOBERNACIÓN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center" w:leader="none" w:pos="1920"/>
              <w:tab w:val="left" w:leader="none" w:pos="3045"/>
            </w:tabs>
            <w:jc w:val="center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DE NARIÑO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AVISO DE LIMITACIÓN A MIPYMES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CÓDIGO: GDC-F-25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14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VERSIÓN: 01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2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C">
          <w:pPr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FECHA VERSIÓN: 23/11/2022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99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rPr>
              <w:b w:val="0"/>
              <w:sz w:val="16"/>
              <w:szCs w:val="16"/>
              <w:vertAlign w:val="baseline"/>
            </w:rPr>
          </w:pPr>
          <w:r w:rsidDel="00000000" w:rsidR="00000000" w:rsidRPr="00000000">
            <w:rPr>
              <w:b w:val="1"/>
              <w:sz w:val="16"/>
              <w:szCs w:val="16"/>
              <w:vertAlign w:val="baseline"/>
              <w:rtl w:val="0"/>
            </w:rPr>
            <w:t xml:space="preserve">PÁGINA</w:t>
          </w: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: </w:t>
          </w:r>
          <w:r w:rsidDel="00000000" w:rsidR="00000000" w:rsidRPr="00000000">
            <w:rPr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paragraph" w:styleId="Título1,ModelerHeading1">
    <w:name w:val="Título 1,ModelerHeading1"/>
    <w:basedOn w:val="Normal"/>
    <w:next w:val="Título1,Modeler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281" w:leftChars="-1" w:rightChars="0" w:hanging="36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suppressAutoHyphens w:val="1"/>
      <w:autoSpaceDE w:val="1"/>
      <w:autoSpaceDN w:val="1"/>
      <w:spacing w:after="100" w:afterAutospacing="1" w:before="240" w:line="1" w:lineRule="atLeast"/>
      <w:ind w:left="1080" w:leftChars="-1" w:rightChars="0" w:hanging="576" w:firstLineChars="-1"/>
      <w:textDirection w:val="btLr"/>
      <w:textAlignment w:val="top"/>
      <w:outlineLvl w:val="1"/>
    </w:pPr>
    <w:rPr>
      <w:rFonts w:ascii="Segoe UI Semilight" w:cs="Times New Roman" w:eastAsia="Times New Roman" w:hAnsi="Segoe UI Semilight"/>
      <w:b w:val="1"/>
      <w:caps w:val="1"/>
      <w:spacing w:val="98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pBdr>
        <w:top w:color="auto" w:space="1" w:sz="4" w:val="single"/>
      </w:pBdr>
      <w:suppressAutoHyphens w:val="1"/>
      <w:autoSpaceDE w:val="1"/>
      <w:autoSpaceDN w:val="1"/>
      <w:spacing w:after="60" w:before="240" w:line="1" w:lineRule="atLeast"/>
      <w:ind w:left="1224" w:leftChars="-1" w:rightChars="0" w:hanging="720" w:firstLineChars="-1"/>
      <w:textDirection w:val="btLr"/>
      <w:textAlignment w:val="top"/>
      <w:outlineLvl w:val="2"/>
    </w:pPr>
    <w:rPr>
      <w:rFonts w:ascii="Segoe UI Semilight" w:cs="Times New Roman" w:eastAsia="Times New Roman" w:hAnsi="Segoe UI Semilight"/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CO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autoSpaceDE w:val="1"/>
      <w:autoSpaceDN w:val="1"/>
      <w:spacing w:after="60" w:before="120" w:line="1" w:lineRule="atLeast"/>
      <w:ind w:left="1368" w:leftChars="-1" w:rightChars="0" w:hanging="864" w:firstLineChars="-1"/>
      <w:textDirection w:val="btLr"/>
      <w:textAlignment w:val="top"/>
      <w:outlineLvl w:val="3"/>
    </w:pPr>
    <w:rPr>
      <w:rFonts w:ascii="Segoe UI Semilight" w:cs="Times New Roman" w:eastAsia="Times New Roman" w:hAnsi="Segoe UI Semilight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suppressAutoHyphens w:val="1"/>
      <w:autoSpaceDE w:val="1"/>
      <w:autoSpaceDN w:val="1"/>
      <w:spacing w:before="120" w:line="1" w:lineRule="atLeast"/>
      <w:ind w:left="1512" w:leftChars="-1" w:rightChars="0" w:hanging="1008" w:firstLineChars="-1"/>
      <w:textDirection w:val="btLr"/>
      <w:textAlignment w:val="top"/>
      <w:outlineLvl w:val="4"/>
    </w:pPr>
    <w:rPr>
      <w:rFonts w:ascii="Segoe UI Semilight" w:cs="Times New Roman" w:eastAsia="Times New Roman" w:hAnsi="Segoe UI Semilight"/>
      <w:b w:val="1"/>
      <w:bCs w:val="1"/>
      <w:iCs w:val="1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widowControl w:val="1"/>
      <w:suppressAutoHyphens w:val="1"/>
      <w:autoSpaceDE w:val="1"/>
      <w:autoSpaceDN w:val="1"/>
      <w:spacing w:after="60" w:before="240" w:line="1" w:lineRule="atLeast"/>
      <w:ind w:left="1656" w:leftChars="-1" w:rightChars="0" w:hanging="1152" w:firstLineChars="-1"/>
      <w:textDirection w:val="btLr"/>
      <w:textAlignment w:val="top"/>
      <w:outlineLvl w:val="5"/>
    </w:pPr>
    <w:rPr>
      <w:rFonts w:ascii="Segoe UI Semilight" w:cs="Times New Roman" w:eastAsia="Times New Roman" w:hAnsi="Segoe UI Semilight"/>
      <w:bCs w:val="1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1"/>
      <w:suppressAutoHyphens w:val="1"/>
      <w:autoSpaceDE w:val="1"/>
      <w:autoSpaceDN w:val="1"/>
      <w:spacing w:after="60" w:before="240" w:line="1" w:lineRule="atLeast"/>
      <w:ind w:left="1800" w:leftChars="-1" w:rightChars="0" w:hanging="1296" w:firstLineChars="-1"/>
      <w:textDirection w:val="btLr"/>
      <w:textAlignment w:val="top"/>
      <w:outlineLvl w:val="6"/>
    </w:pPr>
    <w:rPr>
      <w:rFonts w:ascii="Segoe UI Semilight" w:cs="Times New Roman" w:eastAsia="Times New Roman" w:hAnsi="Segoe UI Semilight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CO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widowControl w:val="1"/>
      <w:suppressAutoHyphens w:val="1"/>
      <w:autoSpaceDE w:val="1"/>
      <w:autoSpaceDN w:val="1"/>
      <w:spacing w:after="60" w:before="240" w:line="1" w:lineRule="atLeast"/>
      <w:ind w:left="1944" w:leftChars="-1" w:rightChars="0" w:hanging="1440" w:firstLineChars="-1"/>
      <w:textDirection w:val="btLr"/>
      <w:textAlignment w:val="top"/>
      <w:outlineLvl w:val="7"/>
    </w:pPr>
    <w:rPr>
      <w:rFonts w:ascii="Segoe UI Semilight" w:cs="Times New Roman" w:eastAsia="Times New Roman" w:hAnsi="Segoe UI Semilight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CO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widowControl w:val="1"/>
      <w:suppressAutoHyphens w:val="1"/>
      <w:autoSpaceDE w:val="1"/>
      <w:autoSpaceDN w:val="1"/>
      <w:spacing w:after="60" w:before="240" w:line="1" w:lineRule="atLeast"/>
      <w:ind w:left="2088" w:leftChars="-1" w:rightChars="0" w:hanging="1584" w:firstLineChars="-1"/>
      <w:textDirection w:val="btLr"/>
      <w:textAlignment w:val="top"/>
      <w:outlineLvl w:val="8"/>
    </w:pPr>
    <w:rPr>
      <w:rFonts w:ascii="Segoe UI Semilight" w:eastAsia="Times New Roman" w:hAnsi="Segoe UI Semilight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844" w:leftChars="-1" w:rightChars="0" w:hanging="283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O"/>
    </w:rPr>
  </w:style>
  <w:style w:type="character" w:styleId="TextodegloboCar">
    <w:name w:val="Texto de globo Car"/>
    <w:basedOn w:val="Fuentedepárrafopredeter."/>
    <w:next w:val="TextodegloboCar"/>
    <w:autoRedefine w:val="0"/>
    <w:hidden w:val="0"/>
    <w:qFormat w:val="0"/>
    <w:rPr>
      <w:rFonts w:ascii="Tahoma" w:cs="Tahoma" w:eastAsia="Century Gothic" w:hAnsi="Tahoma"/>
      <w:w w:val="100"/>
      <w:position w:val="-1"/>
      <w:sz w:val="16"/>
      <w:szCs w:val="16"/>
      <w:effect w:val="none"/>
      <w:vertAlign w:val="baseline"/>
      <w:cs w:val="0"/>
      <w:em w:val="none"/>
      <w:lang w:bidi="es-CO" w:eastAsia="es-CO" w:val="es-CO"/>
    </w:rPr>
  </w:style>
  <w:style w:type="paragraph" w:styleId="Encabezado,Hautdepage,encabezado">
    <w:name w:val="Encabezado,Haut de page,encabezado"/>
    <w:basedOn w:val="Normal"/>
    <w:next w:val="Encabezado,Hautdepage,encabezad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character" w:styleId="EncabezadoCar,HautdepageCar,encabezadoCar">
    <w:name w:val="Encabezado Car,Haut de page Car,encabezado Car"/>
    <w:basedOn w:val="Fuentedepárrafopredeter."/>
    <w:next w:val="EncabezadoCar,HautdepageCar,encabezadoCar"/>
    <w:autoRedefine w:val="0"/>
    <w:hidden w:val="0"/>
    <w:qFormat w:val="0"/>
    <w:rPr>
      <w:rFonts w:ascii="Century Gothic" w:cs="Century Gothic" w:eastAsia="Century Gothic" w:hAnsi="Century Gothic"/>
      <w:w w:val="100"/>
      <w:position w:val="-1"/>
      <w:effect w:val="none"/>
      <w:vertAlign w:val="baseline"/>
      <w:cs w:val="0"/>
      <w:em w:val="none"/>
      <w:lang w:bidi="es-CO" w:eastAsia="es-CO" w:val="es-CO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rFonts w:ascii="Century Gothic" w:cs="Century Gothic" w:eastAsia="Century Gothic" w:hAnsi="Century Gothic"/>
      <w:w w:val="100"/>
      <w:position w:val="-1"/>
      <w:effect w:val="none"/>
      <w:vertAlign w:val="baseline"/>
      <w:cs w:val="0"/>
      <w:em w:val="none"/>
      <w:lang w:bidi="es-CO" w:eastAsia="es-CO" w:val="es-CO"/>
    </w:rPr>
  </w:style>
  <w:style w:type="paragraph" w:styleId="Sinespaciado">
    <w:name w:val="Sin espaciado"/>
    <w:next w:val="Sinespaciad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entury Gothic" w:cs="Century Gothic" w:eastAsia="Century Gothic" w:hAnsi="Century Gothic"/>
      <w:w w:val="100"/>
      <w:position w:val="-1"/>
      <w:effect w:val="none"/>
      <w:vertAlign w:val="baseline"/>
      <w:cs w:val="0"/>
      <w:em w:val="none"/>
      <w:lang w:bidi="es-CO" w:eastAsia="es-CO" w:val="es-CO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1"/>
    <w:pPr>
      <w:widowControl w:val="0"/>
      <w:suppressAutoHyphens w:val="1"/>
      <w:autoSpaceDE w:val="0"/>
      <w:autoSpaceDN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character" w:styleId="SangríadetextonormalCar">
    <w:name w:val="Sangría de texto normal Car"/>
    <w:basedOn w:val="Fuentedepárrafopredeter."/>
    <w:next w:val="SangríadetextonormalCar"/>
    <w:autoRedefine w:val="0"/>
    <w:hidden w:val="0"/>
    <w:qFormat w:val="0"/>
    <w:rPr>
      <w:rFonts w:ascii="Century Gothic" w:cs="Century Gothic" w:eastAsia="Century Gothic" w:hAnsi="Century Gothic"/>
      <w:w w:val="100"/>
      <w:position w:val="-1"/>
      <w:effect w:val="none"/>
      <w:vertAlign w:val="baseline"/>
      <w:cs w:val="0"/>
      <w:em w:val="none"/>
      <w:lang w:bidi="es-CO" w:eastAsia="es-CO" w:val="es-CO"/>
    </w:rPr>
  </w:style>
  <w:style w:type="character" w:styleId="Título2Car">
    <w:name w:val="Título 2 Car"/>
    <w:basedOn w:val="Fuentedepárrafopredeter."/>
    <w:next w:val="Título2Car"/>
    <w:autoRedefine w:val="0"/>
    <w:hidden w:val="0"/>
    <w:qFormat w:val="0"/>
    <w:rPr>
      <w:rFonts w:ascii="Segoe UI Semilight" w:cs="Times New Roman" w:eastAsia="Times New Roman" w:hAnsi="Segoe UI Semilight"/>
      <w:b w:val="1"/>
      <w:caps w:val="1"/>
      <w:spacing w:val="98"/>
      <w:w w:val="100"/>
      <w:position w:val="-1"/>
      <w:sz w:val="28"/>
      <w:szCs w:val="28"/>
      <w:effect w:val="none"/>
      <w:vertAlign w:val="baseline"/>
      <w:cs w:val="0"/>
      <w:em w:val="none"/>
      <w:lang w:eastAsia="es-ES" w:val="es-ES"/>
    </w:rPr>
  </w:style>
  <w:style w:type="character" w:styleId="Título3Car">
    <w:name w:val="Título 3 Car"/>
    <w:basedOn w:val="Fuentedepárrafopredeter."/>
    <w:next w:val="Título3Car"/>
    <w:autoRedefine w:val="0"/>
    <w:hidden w:val="0"/>
    <w:qFormat w:val="0"/>
    <w:rPr>
      <w:rFonts w:ascii="Segoe UI Semilight" w:cs="Times New Roman" w:eastAsia="Times New Roman" w:hAnsi="Segoe UI Semilight"/>
      <w:b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Título4Car">
    <w:name w:val="Título 4 Car"/>
    <w:basedOn w:val="Fuentedepárrafopredeter."/>
    <w:next w:val="Título4Car"/>
    <w:autoRedefine w:val="0"/>
    <w:hidden w:val="0"/>
    <w:qFormat w:val="0"/>
    <w:rPr>
      <w:rFonts w:ascii="Segoe UI Semilight" w:cs="Times New Roman" w:eastAsia="Times New Roman" w:hAnsi="Segoe UI Semilight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Título5Car">
    <w:name w:val="Título 5 Car"/>
    <w:basedOn w:val="Fuentedepárrafopredeter."/>
    <w:next w:val="Título5Car"/>
    <w:autoRedefine w:val="0"/>
    <w:hidden w:val="0"/>
    <w:qFormat w:val="0"/>
    <w:rPr>
      <w:rFonts w:ascii="Segoe UI Semilight" w:cs="Times New Roman" w:eastAsia="Times New Roman" w:hAnsi="Segoe UI Semilight"/>
      <w:b w:val="1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Título6Car">
    <w:name w:val="Título 6 Car"/>
    <w:basedOn w:val="Fuentedepárrafopredeter."/>
    <w:next w:val="Título6Car"/>
    <w:autoRedefine w:val="0"/>
    <w:hidden w:val="0"/>
    <w:qFormat w:val="0"/>
    <w:rPr>
      <w:rFonts w:ascii="Segoe UI Semilight" w:cs="Times New Roman" w:eastAsia="Times New Roman" w:hAnsi="Segoe UI Semilight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character" w:styleId="Título7Car">
    <w:name w:val="Título 7 Car"/>
    <w:basedOn w:val="Fuentedepárrafopredeter."/>
    <w:next w:val="Título7Car"/>
    <w:autoRedefine w:val="0"/>
    <w:hidden w:val="0"/>
    <w:qFormat w:val="0"/>
    <w:rPr>
      <w:rFonts w:ascii="Segoe UI Semilight" w:cs="Times New Roman" w:eastAsia="Times New Roman" w:hAnsi="Segoe UI Semilight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Título8Car">
    <w:name w:val="Título 8 Car"/>
    <w:basedOn w:val="Fuentedepárrafopredeter."/>
    <w:next w:val="Título8Car"/>
    <w:autoRedefine w:val="0"/>
    <w:hidden w:val="0"/>
    <w:qFormat w:val="0"/>
    <w:rPr>
      <w:rFonts w:ascii="Segoe UI Semilight" w:cs="Times New Roman" w:eastAsia="Times New Roman" w:hAnsi="Segoe UI Semilight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Título9Car">
    <w:name w:val="Título 9 Car"/>
    <w:basedOn w:val="Fuentedepárrafopredeter."/>
    <w:next w:val="Título9Car"/>
    <w:autoRedefine w:val="0"/>
    <w:hidden w:val="0"/>
    <w:qFormat w:val="0"/>
    <w:rPr>
      <w:rFonts w:ascii="Segoe UI Semilight" w:cs="Arial" w:eastAsia="Times New Roman" w:hAnsi="Segoe UI Semilight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bizHeading4">
    <w:name w:val="bizHeading4"/>
    <w:basedOn w:val="Título4"/>
    <w:next w:val="Normal"/>
    <w:autoRedefine w:val="0"/>
    <w:hidden w:val="0"/>
    <w:qFormat w:val="0"/>
    <w:pPr>
      <w:keepNext w:val="1"/>
      <w:widowControl w:val="1"/>
      <w:suppressAutoHyphens w:val="1"/>
      <w:autoSpaceDE w:val="1"/>
      <w:autoSpaceDN w:val="1"/>
      <w:spacing w:after="60" w:before="120" w:line="1" w:lineRule="atLeast"/>
      <w:ind w:left="1368" w:leftChars="-1" w:rightChars="0" w:hanging="864" w:firstLineChars="-1"/>
      <w:textDirection w:val="btLr"/>
      <w:textAlignment w:val="top"/>
      <w:outlineLvl w:val="3"/>
    </w:pPr>
    <w:rPr>
      <w:rFonts w:ascii="Segoe UI Semilight" w:cs="Times New Roman" w:eastAsia="Times New Roman" w:hAnsi="Segoe UI Semilight"/>
      <w:b w:val="1"/>
      <w:bCs w:val="1"/>
      <w:color w:val="0081c6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bizHeading1">
    <w:name w:val="bizHeading1"/>
    <w:basedOn w:val="Título1,ModelerHeading1"/>
    <w:next w:val="Normal"/>
    <w:autoRedefine w:val="0"/>
    <w:hidden w:val="0"/>
    <w:qFormat w:val="0"/>
    <w:pPr>
      <w:keepNext w:val="1"/>
      <w:keepLines w:val="1"/>
      <w:widowControl w:val="1"/>
      <w:suppressAutoHyphens w:val="1"/>
      <w:autoSpaceDE w:val="1"/>
      <w:autoSpaceDN w:val="1"/>
      <w:spacing w:before="400" w:line="269" w:lineRule="auto"/>
      <w:ind w:left="0" w:leftChars="-1" w:rightChars="0" w:firstLine="0" w:firstLineChars="-1"/>
      <w:textDirection w:val="btLr"/>
      <w:textAlignment w:val="top"/>
      <w:outlineLvl w:val="0"/>
    </w:pPr>
    <w:rPr>
      <w:rFonts w:ascii="Segoe UI Semibold" w:cs="Times New Roman" w:eastAsia="Times New Roman" w:hAnsi="Segoe UI Semibold"/>
      <w:b w:val="0"/>
      <w:bCs w:val="0"/>
      <w:color w:val="30646e"/>
      <w:w w:val="100"/>
      <w:position w:val="-1"/>
      <w:sz w:val="36"/>
      <w:szCs w:val="32"/>
      <w:effect w:val="none"/>
      <w:vertAlign w:val="baseline"/>
      <w:cs w:val="0"/>
      <w:em w:val="none"/>
      <w:lang w:bidi="ar-SA" w:eastAsia="en-US" w:val="en-AU"/>
    </w:rPr>
  </w:style>
  <w:style w:type="paragraph" w:styleId="bizHeading2">
    <w:name w:val="bizHeading2"/>
    <w:basedOn w:val="Título2"/>
    <w:next w:val="Normal"/>
    <w:autoRedefine w:val="0"/>
    <w:hidden w:val="0"/>
    <w:qFormat w:val="0"/>
    <w:pPr>
      <w:keepNext w:val="1"/>
      <w:keepLines w:val="1"/>
      <w:widowControl w:val="1"/>
      <w:suppressAutoHyphens w:val="1"/>
      <w:autoSpaceDE w:val="1"/>
      <w:autoSpaceDN w:val="1"/>
      <w:spacing w:after="0" w:afterAutospacing="0" w:before="40" w:line="269" w:lineRule="auto"/>
      <w:ind w:left="0" w:leftChars="-1" w:rightChars="0" w:firstLine="0" w:firstLineChars="-1"/>
      <w:textDirection w:val="btLr"/>
      <w:textAlignment w:val="top"/>
      <w:outlineLvl w:val="1"/>
    </w:pPr>
    <w:rPr>
      <w:rFonts w:ascii="Segoe UI Semibold" w:cs="Times New Roman" w:eastAsia="Times New Roman" w:hAnsi="Segoe UI Semibold"/>
      <w:b w:val="0"/>
      <w:caps w:val="0"/>
      <w:color w:val="009485"/>
      <w:spacing w:val="0"/>
      <w:w w:val="100"/>
      <w:position w:val="-1"/>
      <w:sz w:val="32"/>
      <w:szCs w:val="26"/>
      <w:effect w:val="none"/>
      <w:vertAlign w:val="baseline"/>
      <w:cs w:val="0"/>
      <w:em w:val="none"/>
      <w:lang w:bidi="ar-SA" w:eastAsia="en-US" w:val="en-AU"/>
    </w:rPr>
  </w:style>
  <w:style w:type="paragraph" w:styleId="bizHeading3">
    <w:name w:val="bizHeading3"/>
    <w:basedOn w:val="Título3"/>
    <w:next w:val="Normal"/>
    <w:autoRedefine w:val="0"/>
    <w:hidden w:val="0"/>
    <w:qFormat w:val="0"/>
    <w:pPr>
      <w:keepNext w:val="1"/>
      <w:keepLines w:val="1"/>
      <w:widowControl w:val="1"/>
      <w:pBdr>
        <w:top w:color="auto" w:space="0" w:sz="0" w:val="none"/>
      </w:pBdr>
      <w:suppressAutoHyphens w:val="1"/>
      <w:autoSpaceDE w:val="1"/>
      <w:autoSpaceDN w:val="1"/>
      <w:spacing w:after="0" w:before="40" w:line="269" w:lineRule="auto"/>
      <w:ind w:left="0" w:leftChars="-1" w:rightChars="0" w:firstLine="0" w:firstLineChars="-1"/>
      <w:textDirection w:val="btLr"/>
      <w:textAlignment w:val="top"/>
      <w:outlineLvl w:val="2"/>
    </w:pPr>
    <w:rPr>
      <w:rFonts w:ascii="Segoe UI Semibold" w:cs="Times New Roman" w:eastAsia="Times New Roman" w:hAnsi="Segoe UI Semibold"/>
      <w:b w:val="0"/>
      <w:caps w:val="0"/>
      <w:color w:val="212d34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AU"/>
    </w:rPr>
  </w:style>
  <w:style w:type="paragraph" w:styleId="bizHeading5">
    <w:name w:val="bizHeading5"/>
    <w:basedOn w:val="Título5"/>
    <w:next w:val="Normal"/>
    <w:autoRedefine w:val="0"/>
    <w:hidden w:val="0"/>
    <w:qFormat w:val="0"/>
    <w:pPr>
      <w:keepNext w:val="1"/>
      <w:keepLines w:val="1"/>
      <w:widowControl w:val="1"/>
      <w:suppressAutoHyphens w:val="1"/>
      <w:autoSpaceDE w:val="1"/>
      <w:autoSpaceDN w:val="1"/>
      <w:spacing w:before="40" w:line="269" w:lineRule="auto"/>
      <w:ind w:left="0" w:leftChars="-1" w:rightChars="0" w:firstLine="0" w:firstLineChars="-1"/>
      <w:textDirection w:val="btLr"/>
      <w:textAlignment w:val="top"/>
      <w:outlineLvl w:val="4"/>
    </w:pPr>
    <w:rPr>
      <w:rFonts w:ascii="Segoe UI Semibold" w:cs="Times New Roman" w:eastAsia="Times New Roman" w:hAnsi="Segoe UI Semibold"/>
      <w:b w:val="0"/>
      <w:bCs w:val="0"/>
      <w:iCs w:val="0"/>
      <w:color w:val="5f6e7c"/>
      <w:w w:val="100"/>
      <w:position w:val="-1"/>
      <w:sz w:val="26"/>
      <w:effect w:val="none"/>
      <w:vertAlign w:val="baseline"/>
      <w:cs w:val="0"/>
      <w:em w:val="none"/>
      <w:lang w:bidi="ar-SA" w:eastAsia="en-US" w:val="en-AU"/>
    </w:rPr>
  </w:style>
  <w:style w:type="paragraph" w:styleId="BoldModelerNormal">
    <w:name w:val="BoldModelerNormal"/>
    <w:basedOn w:val="Normal"/>
    <w:next w:val="Normal"/>
    <w:autoRedefine w:val="0"/>
    <w:hidden w:val="0"/>
    <w:qFormat w:val="0"/>
    <w:pPr>
      <w:widowControl w:val="1"/>
      <w:suppressAutoHyphens w:val="1"/>
      <w:autoSpaceDE w:val="1"/>
      <w:autoSpaceDN w:val="1"/>
      <w:spacing w:before="120" w:line="1" w:lineRule="atLeast"/>
      <w:ind w:leftChars="-1" w:rightChars="0" w:firstLineChars="-1"/>
      <w:textDirection w:val="btLr"/>
      <w:textAlignment w:val="top"/>
      <w:outlineLvl w:val="0"/>
    </w:pPr>
    <w:rPr>
      <w:rFonts w:ascii="Segoe UI Semilight" w:cs="Times New Roman" w:eastAsia="Times New Roman" w:hAnsi="Segoe UI Semilight"/>
      <w:b w:val="1"/>
      <w:w w:val="100"/>
      <w:position w:val="-1"/>
      <w:effect w:val="none"/>
      <w:vertAlign w:val="baseline"/>
      <w:cs w:val="0"/>
      <w:em w:val="none"/>
      <w:lang w:bidi="ar-SA" w:eastAsia="es-ES" w:val="es-CO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widowControl w:val="1"/>
      <w:suppressAutoHyphens w:val="1"/>
      <w:autoSpaceDE w:val="1"/>
      <w:autoSpaceDN w:val="1"/>
      <w:spacing w:line="1" w:lineRule="atLeast"/>
      <w:ind w:left="10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angría2det.independienteCar">
    <w:name w:val="Sangría 2 de t. independiente Car"/>
    <w:basedOn w:val="Fuentedepárrafopredeter."/>
    <w:next w:val="Sangría2det.independienteCar"/>
    <w:autoRedefine w:val="0"/>
    <w:hidden w:val="0"/>
    <w:qFormat w:val="0"/>
    <w:rPr>
      <w:rFonts w:ascii="Arial" w:cs="Times New Roman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CO"/>
    </w:rPr>
  </w:style>
  <w:style w:type="paragraph" w:styleId="Estilo1gn">
    <w:name w:val="Estilo1gn"/>
    <w:basedOn w:val="Normal"/>
    <w:next w:val="Estilo1gn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s-CO"/>
    </w:rPr>
  </w:style>
  <w:style w:type="character" w:styleId="Estilo1gnCar">
    <w:name w:val="Estilo1gn Car"/>
    <w:basedOn w:val="Fuentedepárrafopredeter."/>
    <w:next w:val="Estilo1gn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inespaciadoCar">
    <w:name w:val="Sin espaciado Car"/>
    <w:next w:val="SinespaciadoCar"/>
    <w:autoRedefine w:val="0"/>
    <w:hidden w:val="0"/>
    <w:qFormat w:val="0"/>
    <w:rPr>
      <w:rFonts w:ascii="Century Gothic" w:cs="Century Gothic" w:eastAsia="Century Gothic" w:hAnsi="Century Gothic"/>
      <w:w w:val="100"/>
      <w:position w:val="-1"/>
      <w:effect w:val="none"/>
      <w:vertAlign w:val="baseline"/>
      <w:cs w:val="0"/>
      <w:em w:val="none"/>
      <w:lang w:bidi="es-CO" w:eastAsia="es-CO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XZ3xWpoiexX4fayQRutw9Vdlw==">CgMxLjAyCGguZ2pkZ3hzMgloLjMwajB6bGw4AHIhMUxSSk9CQ2xxVFlKeHBzR1RyeVhJb002bVhrQ1ZnV3Vi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2022-11-22T14:02:00Z</dcterms:created>
  <dc:creator>calidad_cntrs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str>Microsoft® Word 2010</vt:lpstr>
  </property>
  <property fmtid="{D5CDD505-2E9C-101B-9397-08002B2CF9AE}" pid="4" name="LastSaved">
    <vt:filetime>2017-12-01T00:00:00Z</vt:filetime>
  </property>
</Properties>
</file>