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06F98" w14:textId="77777777" w:rsidR="009626DC" w:rsidRDefault="009626DC" w:rsidP="009626DC">
      <w:pPr>
        <w:adjustRightInd w:val="0"/>
        <w:jc w:val="center"/>
        <w:rPr>
          <w:b/>
          <w:bCs/>
          <w:color w:val="808080"/>
        </w:rPr>
      </w:pPr>
      <w:r>
        <w:rPr>
          <w:b/>
          <w:bCs/>
        </w:rPr>
        <w:t xml:space="preserve">ACTA No. </w:t>
      </w:r>
      <w:r>
        <w:rPr>
          <w:b/>
          <w:bCs/>
          <w:color w:val="808080"/>
        </w:rPr>
        <w:t>[Indicar número de acuerdo a consecutivo asignado]</w:t>
      </w:r>
    </w:p>
    <w:p w14:paraId="36A5FB67" w14:textId="77777777" w:rsidR="009626DC" w:rsidRDefault="009626DC" w:rsidP="009626DC">
      <w:pPr>
        <w:adjustRightInd w:val="0"/>
        <w:jc w:val="center"/>
        <w:rPr>
          <w:b/>
          <w:bCs/>
        </w:rPr>
      </w:pPr>
      <w:r>
        <w:rPr>
          <w:b/>
          <w:bCs/>
        </w:rPr>
        <w:t>COMITÉ ASESOR DE CONTRATACION DEL DEPARTAMENTO DE NARIÑO</w:t>
      </w:r>
    </w:p>
    <w:p w14:paraId="18AA6873" w14:textId="77777777" w:rsidR="009626DC" w:rsidRDefault="009626DC" w:rsidP="009626DC">
      <w:pPr>
        <w:jc w:val="both"/>
        <w:rPr>
          <w:b/>
          <w:bCs/>
        </w:rPr>
      </w:pPr>
    </w:p>
    <w:p w14:paraId="5C75C8EF" w14:textId="77777777" w:rsidR="009626DC" w:rsidRDefault="009626DC" w:rsidP="009626DC">
      <w:pPr>
        <w:jc w:val="both"/>
        <w:rPr>
          <w:b/>
          <w:color w:val="808080"/>
        </w:rPr>
      </w:pPr>
      <w:r>
        <w:rPr>
          <w:b/>
        </w:rPr>
        <w:t xml:space="preserve">Fecha: </w:t>
      </w:r>
      <w:r>
        <w:rPr>
          <w:b/>
        </w:rPr>
        <w:tab/>
      </w:r>
      <w:r>
        <w:rPr>
          <w:b/>
        </w:rPr>
        <w:tab/>
      </w:r>
      <w:r>
        <w:rPr>
          <w:b/>
          <w:color w:val="808080"/>
        </w:rPr>
        <w:t>[Indicar la fecha en la cual se lleva a cabo la audiencia]</w:t>
      </w:r>
    </w:p>
    <w:p w14:paraId="2DAA6BC4" w14:textId="77777777" w:rsidR="009626DC" w:rsidRDefault="009626DC" w:rsidP="009626DC">
      <w:pPr>
        <w:jc w:val="both"/>
        <w:rPr>
          <w:b/>
          <w:color w:val="808080"/>
        </w:rPr>
      </w:pPr>
      <w:r>
        <w:rPr>
          <w:b/>
        </w:rPr>
        <w:t>Hora:</w:t>
      </w:r>
      <w:r>
        <w:rPr>
          <w:b/>
          <w:color w:val="808080"/>
        </w:rPr>
        <w:t xml:space="preserve"> </w:t>
      </w:r>
      <w:r>
        <w:rPr>
          <w:b/>
          <w:color w:val="808080"/>
        </w:rPr>
        <w:tab/>
      </w:r>
      <w:r>
        <w:rPr>
          <w:b/>
          <w:color w:val="808080"/>
        </w:rPr>
        <w:tab/>
        <w:t>[Indicar la hora en la cual se lleva a cabo la audiencia]</w:t>
      </w:r>
    </w:p>
    <w:p w14:paraId="7DF50A1A" w14:textId="77777777" w:rsidR="009626DC" w:rsidRDefault="009626DC" w:rsidP="009626DC">
      <w:pPr>
        <w:jc w:val="both"/>
        <w:rPr>
          <w:b/>
          <w:color w:val="000000"/>
        </w:rPr>
      </w:pPr>
      <w:r>
        <w:rPr>
          <w:b/>
        </w:rPr>
        <w:t xml:space="preserve">Lugar: </w:t>
      </w:r>
      <w:r>
        <w:rPr>
          <w:b/>
        </w:rPr>
        <w:tab/>
      </w:r>
      <w:r>
        <w:rPr>
          <w:b/>
        </w:rPr>
        <w:tab/>
      </w:r>
      <w:r>
        <w:rPr>
          <w:b/>
          <w:color w:val="808080"/>
        </w:rPr>
        <w:t>[Indicar el lugar en la cual se lleva a cabo la audiencia]</w:t>
      </w:r>
    </w:p>
    <w:p w14:paraId="3C9187B9" w14:textId="77777777" w:rsidR="009626DC" w:rsidRDefault="009626DC" w:rsidP="009626DC">
      <w:pPr>
        <w:adjustRightInd w:val="0"/>
        <w:jc w:val="both"/>
        <w:rPr>
          <w:b/>
          <w:bCs/>
        </w:rPr>
      </w:pPr>
    </w:p>
    <w:p w14:paraId="36109CD9" w14:textId="77777777" w:rsidR="009626DC" w:rsidRDefault="009626DC" w:rsidP="009626DC">
      <w:pPr>
        <w:adjustRightInd w:val="0"/>
        <w:jc w:val="both"/>
        <w:rPr>
          <w:b/>
          <w:bCs/>
          <w:color w:val="808080"/>
        </w:rPr>
      </w:pPr>
      <w:r>
        <w:rPr>
          <w:b/>
        </w:rPr>
        <w:t xml:space="preserve">Proceso: </w:t>
      </w:r>
      <w:r>
        <w:rPr>
          <w:b/>
        </w:rPr>
        <w:tab/>
      </w:r>
      <w:r>
        <w:rPr>
          <w:b/>
          <w:bCs/>
          <w:color w:val="808080"/>
        </w:rPr>
        <w:t>[Indicar modalidad y Número del Proceso de Selección]</w:t>
      </w:r>
    </w:p>
    <w:p w14:paraId="365E061A" w14:textId="77777777" w:rsidR="009626DC" w:rsidRDefault="009626DC" w:rsidP="009626DC">
      <w:pPr>
        <w:jc w:val="both"/>
        <w:rPr>
          <w:b/>
          <w:color w:val="808080"/>
        </w:rPr>
      </w:pPr>
      <w:r>
        <w:rPr>
          <w:b/>
        </w:rPr>
        <w:t xml:space="preserve">Objeto: </w:t>
      </w:r>
      <w:r>
        <w:rPr>
          <w:b/>
        </w:rPr>
        <w:tab/>
      </w:r>
      <w:r>
        <w:rPr>
          <w:b/>
          <w:color w:val="808080"/>
        </w:rPr>
        <w:t>[Indicar el objeto del proceso de contratación]</w:t>
      </w:r>
    </w:p>
    <w:p w14:paraId="501CE20B" w14:textId="77777777" w:rsidR="009626DC" w:rsidRDefault="009626DC" w:rsidP="009626DC">
      <w:pPr>
        <w:jc w:val="both"/>
        <w:rPr>
          <w:b/>
          <w:color w:val="000000"/>
        </w:rPr>
      </w:pPr>
      <w:r>
        <w:rPr>
          <w:b/>
        </w:rPr>
        <w:t xml:space="preserve">Valor: </w:t>
      </w:r>
      <w:r>
        <w:rPr>
          <w:b/>
        </w:rPr>
        <w:tab/>
      </w:r>
      <w:r>
        <w:rPr>
          <w:b/>
        </w:rPr>
        <w:tab/>
      </w:r>
      <w:r>
        <w:rPr>
          <w:b/>
          <w:color w:val="808080"/>
        </w:rPr>
        <w:t>[Indicar el valor del proceso de contratación]</w:t>
      </w:r>
    </w:p>
    <w:p w14:paraId="7F18AE96" w14:textId="1B4E3BFC" w:rsidR="009626DC" w:rsidRDefault="009626DC" w:rsidP="009626DC">
      <w:pPr>
        <w:adjustRightInd w:val="0"/>
        <w:jc w:val="both"/>
        <w:rPr>
          <w:b/>
          <w:bCs/>
        </w:rPr>
      </w:pPr>
    </w:p>
    <w:p w14:paraId="235FE055" w14:textId="77777777" w:rsidR="00662657" w:rsidRDefault="00662657" w:rsidP="009626DC">
      <w:pPr>
        <w:adjustRightInd w:val="0"/>
        <w:jc w:val="both"/>
        <w:rPr>
          <w:b/>
          <w:bCs/>
        </w:rPr>
      </w:pPr>
    </w:p>
    <w:p w14:paraId="70EEB497" w14:textId="77777777" w:rsidR="009626DC" w:rsidRDefault="009626DC" w:rsidP="009626DC">
      <w:pPr>
        <w:adjustRightInd w:val="0"/>
        <w:jc w:val="both"/>
        <w:rPr>
          <w:b/>
          <w:bCs/>
        </w:rPr>
      </w:pPr>
      <w:r>
        <w:rPr>
          <w:b/>
          <w:bCs/>
        </w:rPr>
        <w:t xml:space="preserve">ORDEN DEL DÍA </w:t>
      </w:r>
    </w:p>
    <w:p w14:paraId="1092E7B0" w14:textId="77777777" w:rsidR="009626DC" w:rsidRDefault="009626DC" w:rsidP="009626DC">
      <w:pPr>
        <w:adjustRightInd w:val="0"/>
        <w:jc w:val="both"/>
        <w:rPr>
          <w:b/>
          <w:bCs/>
        </w:rPr>
      </w:pPr>
    </w:p>
    <w:p w14:paraId="6ECF14E4" w14:textId="77777777" w:rsidR="009626DC" w:rsidRDefault="009626DC" w:rsidP="009626DC">
      <w:pPr>
        <w:pStyle w:val="Prrafodelista"/>
        <w:widowControl/>
        <w:numPr>
          <w:ilvl w:val="0"/>
          <w:numId w:val="45"/>
        </w:numPr>
        <w:adjustRightInd w:val="0"/>
        <w:jc w:val="both"/>
        <w:rPr>
          <w:bCs/>
        </w:rPr>
      </w:pPr>
      <w:r>
        <w:rPr>
          <w:bCs/>
        </w:rPr>
        <w:t>Instalación</w:t>
      </w:r>
    </w:p>
    <w:p w14:paraId="19615362" w14:textId="77777777" w:rsidR="009626DC" w:rsidRDefault="009626DC" w:rsidP="009626DC">
      <w:pPr>
        <w:pStyle w:val="Prrafodelista"/>
        <w:widowControl/>
        <w:numPr>
          <w:ilvl w:val="0"/>
          <w:numId w:val="45"/>
        </w:numPr>
        <w:adjustRightInd w:val="0"/>
        <w:jc w:val="both"/>
        <w:rPr>
          <w:bCs/>
        </w:rPr>
      </w:pPr>
      <w:r>
        <w:rPr>
          <w:bCs/>
        </w:rPr>
        <w:t>Verificación de asistencia</w:t>
      </w:r>
    </w:p>
    <w:p w14:paraId="45C8A773" w14:textId="77777777" w:rsidR="009626DC" w:rsidRDefault="009626DC" w:rsidP="009626DC">
      <w:pPr>
        <w:pStyle w:val="Prrafodelista"/>
        <w:widowControl/>
        <w:numPr>
          <w:ilvl w:val="0"/>
          <w:numId w:val="45"/>
        </w:numPr>
        <w:adjustRightInd w:val="0"/>
        <w:jc w:val="both"/>
        <w:rPr>
          <w:b/>
          <w:bCs/>
          <w:color w:val="808080"/>
        </w:rPr>
      </w:pPr>
      <w:r>
        <w:rPr>
          <w:b/>
          <w:bCs/>
          <w:color w:val="808080"/>
        </w:rPr>
        <w:t xml:space="preserve">[Indicar tema a tratar de acuerdo a la etapa del proceso] </w:t>
      </w:r>
    </w:p>
    <w:p w14:paraId="3DCCC03E" w14:textId="77777777" w:rsidR="009626DC" w:rsidRDefault="009626DC" w:rsidP="009626DC">
      <w:pPr>
        <w:pStyle w:val="Prrafodelista"/>
        <w:widowControl/>
        <w:numPr>
          <w:ilvl w:val="0"/>
          <w:numId w:val="45"/>
        </w:numPr>
        <w:adjustRightInd w:val="0"/>
        <w:jc w:val="both"/>
        <w:rPr>
          <w:bCs/>
        </w:rPr>
      </w:pPr>
      <w:r>
        <w:rPr>
          <w:bCs/>
        </w:rPr>
        <w:t xml:space="preserve">Cierre del Comité </w:t>
      </w:r>
    </w:p>
    <w:p w14:paraId="72F7DFB7" w14:textId="302DCFAE" w:rsidR="009626DC" w:rsidRDefault="009626DC" w:rsidP="009626DC">
      <w:pPr>
        <w:pStyle w:val="Prrafodelista"/>
        <w:adjustRightInd w:val="0"/>
        <w:ind w:left="0"/>
        <w:jc w:val="both"/>
        <w:rPr>
          <w:b/>
          <w:bCs/>
        </w:rPr>
      </w:pPr>
    </w:p>
    <w:p w14:paraId="688525E4" w14:textId="77777777" w:rsidR="00662657" w:rsidRDefault="00662657" w:rsidP="009626DC">
      <w:pPr>
        <w:pStyle w:val="Prrafodelista"/>
        <w:adjustRightInd w:val="0"/>
        <w:ind w:left="0"/>
        <w:jc w:val="both"/>
        <w:rPr>
          <w:b/>
          <w:bCs/>
        </w:rPr>
      </w:pPr>
    </w:p>
    <w:p w14:paraId="2A4E5D7A" w14:textId="77777777" w:rsidR="009626DC" w:rsidRDefault="009626DC" w:rsidP="00A00E66">
      <w:pPr>
        <w:pStyle w:val="Prrafodelista"/>
        <w:adjustRightInd w:val="0"/>
        <w:ind w:left="0" w:firstLine="0"/>
        <w:jc w:val="both"/>
        <w:rPr>
          <w:b/>
          <w:bCs/>
        </w:rPr>
      </w:pPr>
      <w:r>
        <w:rPr>
          <w:b/>
          <w:bCs/>
        </w:rPr>
        <w:t xml:space="preserve">DESARROLLO DE LA AUDIENCIA </w:t>
      </w:r>
    </w:p>
    <w:p w14:paraId="1B64DDAD" w14:textId="77777777" w:rsidR="009626DC" w:rsidRDefault="009626DC" w:rsidP="009626DC">
      <w:pPr>
        <w:pStyle w:val="Prrafodelista"/>
        <w:adjustRightInd w:val="0"/>
        <w:ind w:left="0"/>
        <w:jc w:val="both"/>
        <w:rPr>
          <w:b/>
          <w:bCs/>
        </w:rPr>
      </w:pPr>
    </w:p>
    <w:p w14:paraId="0798ECD9" w14:textId="77777777" w:rsidR="009626DC" w:rsidRDefault="009626DC" w:rsidP="009626DC">
      <w:pPr>
        <w:pStyle w:val="Prrafodelista"/>
        <w:widowControl/>
        <w:numPr>
          <w:ilvl w:val="0"/>
          <w:numId w:val="46"/>
        </w:numPr>
        <w:autoSpaceDE/>
        <w:autoSpaceDN/>
        <w:jc w:val="both"/>
      </w:pPr>
      <w:r>
        <w:rPr>
          <w:b/>
        </w:rPr>
        <w:t>Instalación</w:t>
      </w:r>
    </w:p>
    <w:p w14:paraId="10C300C0" w14:textId="77777777" w:rsidR="009626DC" w:rsidRDefault="009626DC" w:rsidP="009626DC">
      <w:pPr>
        <w:pStyle w:val="Prrafodelista"/>
        <w:ind w:left="0"/>
        <w:jc w:val="both"/>
      </w:pPr>
    </w:p>
    <w:p w14:paraId="240076E8" w14:textId="77777777" w:rsidR="009626DC" w:rsidRDefault="009626DC" w:rsidP="009626DC">
      <w:pPr>
        <w:adjustRightInd w:val="0"/>
        <w:jc w:val="both"/>
        <w:rPr>
          <w:b/>
          <w:bCs/>
          <w:color w:val="808080"/>
        </w:rPr>
      </w:pPr>
      <w:r>
        <w:t xml:space="preserve">En la hora y fecha previamente indicada se reúne el Comité Asesor de Contratación quien según lo establecido en el Decreto 309 de 2021 “Por medio del cual se adopta el Manual de Contratación del Departamento de Nariño”, tiene entre sus funciones: </w:t>
      </w:r>
      <w:r>
        <w:rPr>
          <w:b/>
          <w:bCs/>
          <w:color w:val="808080"/>
        </w:rPr>
        <w:t>[Indicar las funciones del Comité Asesor de contratación de acuerdo al tema a tratar]</w:t>
      </w:r>
    </w:p>
    <w:p w14:paraId="40DE5BC0" w14:textId="77777777" w:rsidR="009626DC" w:rsidRDefault="009626DC" w:rsidP="009626DC">
      <w:pPr>
        <w:pStyle w:val="Prrafodelista"/>
        <w:ind w:left="0"/>
        <w:jc w:val="both"/>
      </w:pPr>
    </w:p>
    <w:p w14:paraId="2D72BACE" w14:textId="09284F7D" w:rsidR="009626DC" w:rsidRDefault="00662657" w:rsidP="009626DC">
      <w:pPr>
        <w:pStyle w:val="Prrafodelista"/>
        <w:ind w:left="0"/>
        <w:jc w:val="both"/>
      </w:pPr>
      <w:r>
        <w:t xml:space="preserve">     </w:t>
      </w:r>
      <w:r w:rsidR="009626DC">
        <w:t>La sesión de este día la convoca el Departamento Administrativo de Contratación, se inicia dando la bienvenida a los miembros del mencionado comité y a los presentes.</w:t>
      </w:r>
    </w:p>
    <w:p w14:paraId="25753373" w14:textId="77777777" w:rsidR="009626DC" w:rsidRDefault="009626DC" w:rsidP="009626DC">
      <w:pPr>
        <w:pStyle w:val="Prrafodelista"/>
        <w:ind w:left="0"/>
        <w:jc w:val="both"/>
      </w:pPr>
    </w:p>
    <w:p w14:paraId="1C43889D" w14:textId="77777777" w:rsidR="009626DC" w:rsidRDefault="009626DC" w:rsidP="009626DC">
      <w:pPr>
        <w:pStyle w:val="Prrafodelista"/>
        <w:widowControl/>
        <w:numPr>
          <w:ilvl w:val="0"/>
          <w:numId w:val="46"/>
        </w:numPr>
        <w:autoSpaceDE/>
        <w:autoSpaceDN/>
        <w:jc w:val="both"/>
      </w:pPr>
      <w:r>
        <w:rPr>
          <w:b/>
        </w:rPr>
        <w:t>Verificación de Asistencia</w:t>
      </w:r>
    </w:p>
    <w:p w14:paraId="65DCAD99" w14:textId="77777777" w:rsidR="009626DC" w:rsidRDefault="009626DC" w:rsidP="009626DC">
      <w:pPr>
        <w:pStyle w:val="Prrafodelista"/>
        <w:ind w:left="0"/>
        <w:jc w:val="both"/>
      </w:pPr>
    </w:p>
    <w:p w14:paraId="5DFCBA1F" w14:textId="7BCF323C" w:rsidR="009626DC" w:rsidRDefault="00662657" w:rsidP="009626DC">
      <w:pPr>
        <w:pStyle w:val="Prrafodelista"/>
        <w:ind w:left="0"/>
        <w:jc w:val="both"/>
      </w:pPr>
      <w:r>
        <w:t xml:space="preserve">     </w:t>
      </w:r>
      <w:r w:rsidR="009626DC">
        <w:t>Se encuentran presentes los miembros del Comité Asesor de Contratación:</w:t>
      </w:r>
    </w:p>
    <w:p w14:paraId="437D148C" w14:textId="77777777" w:rsidR="009626DC" w:rsidRDefault="009626DC" w:rsidP="009626DC">
      <w:pPr>
        <w:pStyle w:val="Prrafodelista"/>
        <w:ind w:left="0"/>
        <w:jc w:val="both"/>
      </w:pPr>
    </w:p>
    <w:p w14:paraId="308A1E2B" w14:textId="77777777" w:rsidR="009626DC" w:rsidRDefault="009626DC" w:rsidP="009626DC">
      <w:pPr>
        <w:widowControl/>
        <w:numPr>
          <w:ilvl w:val="0"/>
          <w:numId w:val="47"/>
        </w:numPr>
        <w:adjustRightInd w:val="0"/>
        <w:jc w:val="both"/>
        <w:rPr>
          <w:b/>
          <w:bCs/>
          <w:color w:val="808080"/>
        </w:rPr>
      </w:pPr>
      <w:r>
        <w:rPr>
          <w:b/>
          <w:bCs/>
          <w:color w:val="808080"/>
        </w:rPr>
        <w:t>[Indicar los nombres de los asistentes a la audiencia]</w:t>
      </w:r>
    </w:p>
    <w:p w14:paraId="3DB43342" w14:textId="77777777" w:rsidR="009626DC" w:rsidRDefault="009626DC" w:rsidP="009626DC">
      <w:pPr>
        <w:pStyle w:val="Prrafodelista"/>
        <w:ind w:left="0"/>
        <w:jc w:val="both"/>
      </w:pPr>
    </w:p>
    <w:p w14:paraId="451F4A6F" w14:textId="77777777" w:rsidR="009626DC" w:rsidRDefault="009626DC" w:rsidP="009626DC">
      <w:pPr>
        <w:adjustRightInd w:val="0"/>
        <w:jc w:val="both"/>
        <w:rPr>
          <w:b/>
          <w:bCs/>
          <w:color w:val="808080"/>
        </w:rPr>
      </w:pPr>
      <w:r>
        <w:t xml:space="preserve">Por la </w:t>
      </w:r>
      <w:r>
        <w:rPr>
          <w:b/>
          <w:bCs/>
          <w:color w:val="808080"/>
        </w:rPr>
        <w:t xml:space="preserve">[Indicar la Secretaría y/o dependencia que genera la necesidad de contratación] </w:t>
      </w:r>
      <w:r>
        <w:rPr>
          <w:spacing w:val="-3"/>
        </w:rPr>
        <w:t xml:space="preserve">se encuentran: </w:t>
      </w:r>
    </w:p>
    <w:p w14:paraId="5C776DE6" w14:textId="77777777" w:rsidR="009626DC" w:rsidRDefault="009626DC" w:rsidP="009626DC">
      <w:pPr>
        <w:pStyle w:val="Prrafodelista"/>
        <w:ind w:left="360"/>
        <w:jc w:val="both"/>
        <w:rPr>
          <w:spacing w:val="-3"/>
        </w:rPr>
      </w:pPr>
    </w:p>
    <w:p w14:paraId="6CBFE7C5" w14:textId="77777777" w:rsidR="009626DC" w:rsidRDefault="009626DC" w:rsidP="009626DC">
      <w:pPr>
        <w:widowControl/>
        <w:numPr>
          <w:ilvl w:val="0"/>
          <w:numId w:val="47"/>
        </w:numPr>
        <w:adjustRightInd w:val="0"/>
        <w:jc w:val="both"/>
        <w:rPr>
          <w:b/>
          <w:bCs/>
          <w:color w:val="808080"/>
        </w:rPr>
      </w:pPr>
      <w:r>
        <w:rPr>
          <w:b/>
          <w:bCs/>
          <w:color w:val="808080"/>
        </w:rPr>
        <w:t>[Indicar los nombres de los asistentes a la audiencia]</w:t>
      </w:r>
    </w:p>
    <w:p w14:paraId="192B5AE4" w14:textId="77777777" w:rsidR="009626DC" w:rsidRDefault="009626DC" w:rsidP="009626DC">
      <w:pPr>
        <w:pStyle w:val="Prrafodelista"/>
        <w:ind w:left="720"/>
        <w:jc w:val="both"/>
        <w:rPr>
          <w:spacing w:val="-3"/>
        </w:rPr>
      </w:pPr>
    </w:p>
    <w:p w14:paraId="2F4AAD14" w14:textId="77777777" w:rsidR="009626DC" w:rsidRDefault="009626DC" w:rsidP="009626DC">
      <w:pPr>
        <w:jc w:val="both"/>
      </w:pPr>
      <w:r>
        <w:t xml:space="preserve">Por parte del Departamento Administrativo de Contratación también se encuentran: </w:t>
      </w:r>
    </w:p>
    <w:p w14:paraId="5EDEA058" w14:textId="77777777" w:rsidR="009626DC" w:rsidRDefault="009626DC" w:rsidP="009626DC">
      <w:pPr>
        <w:ind w:left="360"/>
        <w:jc w:val="both"/>
      </w:pPr>
    </w:p>
    <w:p w14:paraId="1DBA4622" w14:textId="77777777" w:rsidR="009626DC" w:rsidRDefault="009626DC" w:rsidP="009626DC">
      <w:pPr>
        <w:widowControl/>
        <w:numPr>
          <w:ilvl w:val="0"/>
          <w:numId w:val="47"/>
        </w:numPr>
        <w:adjustRightInd w:val="0"/>
        <w:jc w:val="both"/>
        <w:rPr>
          <w:b/>
          <w:bCs/>
          <w:color w:val="808080"/>
        </w:rPr>
      </w:pPr>
      <w:r>
        <w:rPr>
          <w:b/>
          <w:bCs/>
          <w:color w:val="808080"/>
        </w:rPr>
        <w:t>[Indicar los nombres de los asistentes a la audiencia]</w:t>
      </w:r>
    </w:p>
    <w:p w14:paraId="0E214AFD" w14:textId="77777777" w:rsidR="009626DC" w:rsidRDefault="009626DC" w:rsidP="009626DC">
      <w:pPr>
        <w:pStyle w:val="Prrafodelista"/>
        <w:jc w:val="both"/>
        <w:rPr>
          <w:b/>
          <w:bCs/>
        </w:rPr>
      </w:pPr>
    </w:p>
    <w:p w14:paraId="2E468E13" w14:textId="77777777" w:rsidR="009626DC" w:rsidRDefault="009626DC" w:rsidP="009626DC">
      <w:pPr>
        <w:pStyle w:val="Prrafodelista"/>
        <w:widowControl/>
        <w:numPr>
          <w:ilvl w:val="0"/>
          <w:numId w:val="46"/>
        </w:numPr>
        <w:adjustRightInd w:val="0"/>
        <w:jc w:val="both"/>
        <w:rPr>
          <w:b/>
          <w:bCs/>
          <w:color w:val="808080"/>
        </w:rPr>
      </w:pPr>
      <w:r>
        <w:rPr>
          <w:b/>
          <w:bCs/>
          <w:color w:val="808080"/>
        </w:rPr>
        <w:t xml:space="preserve">[Indicar tema a tratar de acuerdo a la etapa del proceso] </w:t>
      </w:r>
    </w:p>
    <w:p w14:paraId="63C53149" w14:textId="77777777" w:rsidR="009626DC" w:rsidRDefault="009626DC" w:rsidP="009626DC">
      <w:pPr>
        <w:pStyle w:val="Prrafodelista"/>
        <w:ind w:left="0"/>
        <w:jc w:val="both"/>
        <w:rPr>
          <w:b/>
          <w:bCs/>
        </w:rPr>
      </w:pPr>
    </w:p>
    <w:p w14:paraId="1F00BB2D" w14:textId="77777777" w:rsidR="009626DC" w:rsidRDefault="009626DC" w:rsidP="009626DC">
      <w:pPr>
        <w:pStyle w:val="Prrafodelista"/>
        <w:widowControl/>
        <w:numPr>
          <w:ilvl w:val="0"/>
          <w:numId w:val="46"/>
        </w:numPr>
        <w:adjustRightInd w:val="0"/>
        <w:jc w:val="both"/>
        <w:rPr>
          <w:b/>
          <w:bCs/>
        </w:rPr>
      </w:pPr>
      <w:r>
        <w:rPr>
          <w:b/>
          <w:bCs/>
        </w:rPr>
        <w:t>Cierre del Comité</w:t>
      </w:r>
    </w:p>
    <w:p w14:paraId="7A197846" w14:textId="77777777" w:rsidR="009626DC" w:rsidRDefault="009626DC" w:rsidP="009626DC">
      <w:pPr>
        <w:pStyle w:val="Prrafodelista"/>
        <w:adjustRightInd w:val="0"/>
        <w:ind w:left="360"/>
        <w:jc w:val="both"/>
        <w:rPr>
          <w:bCs/>
        </w:rPr>
      </w:pPr>
    </w:p>
    <w:p w14:paraId="3E2807D8" w14:textId="77777777" w:rsidR="009626DC" w:rsidRPr="009626DC" w:rsidRDefault="009626DC" w:rsidP="009626DC">
      <w:pPr>
        <w:spacing w:line="240" w:lineRule="atLeast"/>
        <w:jc w:val="both"/>
        <w:rPr>
          <w:rFonts w:asciiTheme="majorHAnsi" w:hAnsiTheme="majorHAnsi" w:cstheme="majorHAnsi"/>
        </w:rPr>
      </w:pPr>
      <w:r w:rsidRPr="009626DC">
        <w:rPr>
          <w:rFonts w:asciiTheme="majorHAnsi" w:hAnsiTheme="majorHAnsi" w:cstheme="majorHAnsi"/>
          <w:lang w:eastAsia="es-CO"/>
        </w:rPr>
        <w:t xml:space="preserve">Siendo las, </w:t>
      </w:r>
      <w:r w:rsidRPr="009626DC">
        <w:rPr>
          <w:rFonts w:asciiTheme="majorHAnsi" w:hAnsiTheme="majorHAnsi" w:cstheme="majorHAnsi"/>
          <w:b/>
          <w:color w:val="808080"/>
        </w:rPr>
        <w:t xml:space="preserve">[Indicar la hora y fecha en la cual termina la audiencia] </w:t>
      </w:r>
      <w:r w:rsidRPr="009626DC">
        <w:rPr>
          <w:rFonts w:asciiTheme="majorHAnsi" w:hAnsiTheme="majorHAnsi" w:cstheme="majorHAnsi"/>
          <w:lang w:eastAsia="es-CO"/>
        </w:rPr>
        <w:t xml:space="preserve">se da por terminada la presente sesión y </w:t>
      </w:r>
      <w:r w:rsidRPr="009626DC">
        <w:rPr>
          <w:rFonts w:asciiTheme="majorHAnsi" w:hAnsiTheme="majorHAnsi" w:cstheme="majorHAnsi"/>
        </w:rPr>
        <w:t xml:space="preserve">se suscribe por los integrantes del Comité Asesor de Contratación, </w:t>
      </w:r>
    </w:p>
    <w:p w14:paraId="468AE70F" w14:textId="77777777" w:rsidR="009626DC" w:rsidRDefault="009626DC" w:rsidP="009626DC">
      <w:pPr>
        <w:jc w:val="both"/>
      </w:pPr>
    </w:p>
    <w:p w14:paraId="59CEFC58" w14:textId="77777777" w:rsidR="009626DC" w:rsidRDefault="009626DC" w:rsidP="009626DC">
      <w:pPr>
        <w:pStyle w:val="Default"/>
        <w:jc w:val="both"/>
        <w:rPr>
          <w:b/>
          <w:color w:val="808080"/>
          <w:sz w:val="20"/>
          <w:szCs w:val="20"/>
        </w:rPr>
      </w:pPr>
      <w:r>
        <w:rPr>
          <w:b/>
          <w:color w:val="808080"/>
          <w:sz w:val="20"/>
          <w:szCs w:val="20"/>
        </w:rPr>
        <w:t>[Indicar nombre del integrante del Comité Asesor de Contratación]</w:t>
      </w:r>
    </w:p>
    <w:p w14:paraId="74B3AA43" w14:textId="77777777" w:rsidR="009626DC" w:rsidRDefault="009626DC" w:rsidP="009626DC">
      <w:pPr>
        <w:pStyle w:val="Default"/>
        <w:jc w:val="both"/>
        <w:rPr>
          <w:b/>
          <w:color w:val="808080"/>
          <w:sz w:val="20"/>
          <w:szCs w:val="20"/>
        </w:rPr>
      </w:pPr>
      <w:r>
        <w:rPr>
          <w:b/>
          <w:color w:val="808080"/>
          <w:sz w:val="20"/>
          <w:szCs w:val="20"/>
        </w:rPr>
        <w:t>[Indicar cargo]</w:t>
      </w:r>
    </w:p>
    <w:p w14:paraId="2B97B491" w14:textId="77777777" w:rsidR="009626DC" w:rsidRDefault="009626DC" w:rsidP="009626DC">
      <w:pPr>
        <w:pStyle w:val="Default"/>
        <w:jc w:val="both"/>
        <w:rPr>
          <w:color w:val="auto"/>
          <w:sz w:val="20"/>
          <w:szCs w:val="20"/>
        </w:rPr>
      </w:pPr>
    </w:p>
    <w:p w14:paraId="75F6EBA0" w14:textId="77777777" w:rsidR="009626DC" w:rsidRDefault="009626DC" w:rsidP="009626DC">
      <w:pPr>
        <w:pStyle w:val="Default"/>
        <w:jc w:val="both"/>
        <w:rPr>
          <w:b/>
          <w:color w:val="808080"/>
          <w:sz w:val="20"/>
          <w:szCs w:val="20"/>
        </w:rPr>
      </w:pPr>
      <w:r>
        <w:rPr>
          <w:b/>
          <w:color w:val="808080"/>
          <w:sz w:val="20"/>
          <w:szCs w:val="20"/>
        </w:rPr>
        <w:t>[Indicar nombre del integrante del Comité Asesor de Contratación]</w:t>
      </w:r>
    </w:p>
    <w:p w14:paraId="1CBA47DF" w14:textId="77777777" w:rsidR="009626DC" w:rsidRDefault="009626DC" w:rsidP="009626DC">
      <w:pPr>
        <w:pStyle w:val="Default"/>
        <w:jc w:val="both"/>
        <w:rPr>
          <w:b/>
          <w:color w:val="808080"/>
          <w:sz w:val="20"/>
          <w:szCs w:val="20"/>
        </w:rPr>
      </w:pPr>
      <w:r>
        <w:rPr>
          <w:b/>
          <w:color w:val="808080"/>
          <w:sz w:val="20"/>
          <w:szCs w:val="20"/>
        </w:rPr>
        <w:t>[Indicar cargo]</w:t>
      </w:r>
    </w:p>
    <w:p w14:paraId="3163FB79" w14:textId="77777777" w:rsidR="009626DC" w:rsidRDefault="009626DC" w:rsidP="009626DC">
      <w:pPr>
        <w:pStyle w:val="Default"/>
        <w:jc w:val="both"/>
        <w:rPr>
          <w:color w:val="auto"/>
          <w:sz w:val="20"/>
          <w:szCs w:val="20"/>
        </w:rPr>
      </w:pPr>
    </w:p>
    <w:p w14:paraId="63B3130B" w14:textId="77777777" w:rsidR="009626DC" w:rsidRDefault="009626DC" w:rsidP="009626DC">
      <w:pPr>
        <w:pStyle w:val="Default"/>
        <w:jc w:val="both"/>
        <w:rPr>
          <w:b/>
          <w:color w:val="808080"/>
          <w:sz w:val="20"/>
          <w:szCs w:val="20"/>
        </w:rPr>
      </w:pPr>
      <w:r>
        <w:rPr>
          <w:b/>
          <w:color w:val="808080"/>
          <w:sz w:val="20"/>
          <w:szCs w:val="20"/>
        </w:rPr>
        <w:t>[Indicar nombre del integrante del Comité Asesor de Contratación]</w:t>
      </w:r>
    </w:p>
    <w:p w14:paraId="67EE6EC7" w14:textId="77777777" w:rsidR="009626DC" w:rsidRDefault="009626DC" w:rsidP="009626DC">
      <w:pPr>
        <w:pStyle w:val="Default"/>
        <w:jc w:val="both"/>
        <w:rPr>
          <w:b/>
          <w:color w:val="808080"/>
          <w:sz w:val="20"/>
          <w:szCs w:val="20"/>
        </w:rPr>
      </w:pPr>
      <w:r>
        <w:rPr>
          <w:b/>
          <w:color w:val="808080"/>
          <w:sz w:val="20"/>
          <w:szCs w:val="20"/>
        </w:rPr>
        <w:t>[Indicar cargo]</w:t>
      </w:r>
    </w:p>
    <w:p w14:paraId="411CA3B5" w14:textId="77777777" w:rsidR="009626DC" w:rsidRDefault="009626DC" w:rsidP="009626DC">
      <w:pPr>
        <w:pStyle w:val="Default"/>
        <w:jc w:val="both"/>
        <w:rPr>
          <w:color w:val="auto"/>
          <w:sz w:val="20"/>
          <w:szCs w:val="20"/>
        </w:rPr>
      </w:pPr>
    </w:p>
    <w:p w14:paraId="4627A346" w14:textId="77777777" w:rsidR="009626DC" w:rsidRDefault="009626DC" w:rsidP="009626DC">
      <w:pPr>
        <w:pStyle w:val="Default"/>
        <w:jc w:val="both"/>
        <w:rPr>
          <w:color w:val="auto"/>
          <w:sz w:val="20"/>
          <w:szCs w:val="20"/>
        </w:rPr>
      </w:pPr>
      <w:r>
        <w:rPr>
          <w:color w:val="auto"/>
          <w:sz w:val="20"/>
          <w:szCs w:val="20"/>
        </w:rPr>
        <w:t xml:space="preserve">Proyectó: </w:t>
      </w:r>
    </w:p>
    <w:p w14:paraId="79AF8A85" w14:textId="77777777" w:rsidR="009626DC" w:rsidRDefault="009626DC" w:rsidP="009626DC">
      <w:pPr>
        <w:pStyle w:val="Default"/>
        <w:jc w:val="both"/>
        <w:rPr>
          <w:color w:val="auto"/>
          <w:sz w:val="20"/>
          <w:szCs w:val="20"/>
        </w:rPr>
      </w:pPr>
      <w:r>
        <w:rPr>
          <w:b/>
          <w:color w:val="808080"/>
          <w:sz w:val="20"/>
          <w:szCs w:val="20"/>
        </w:rPr>
        <w:t>[Indicar abogado y dependencia que proyecta]</w:t>
      </w:r>
    </w:p>
    <w:p w14:paraId="5410A312" w14:textId="09E70D80" w:rsidR="006D771E" w:rsidRDefault="006D771E" w:rsidP="009626DC">
      <w:pPr>
        <w:pStyle w:val="Estilo1gn"/>
        <w:jc w:val="both"/>
      </w:pPr>
    </w:p>
    <w:sectPr w:rsidR="006D771E"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7279" w14:textId="77777777" w:rsidR="00CA7873" w:rsidRDefault="00CA7873">
      <w:r>
        <w:separator/>
      </w:r>
    </w:p>
  </w:endnote>
  <w:endnote w:type="continuationSeparator" w:id="0">
    <w:p w14:paraId="17E3C955" w14:textId="77777777" w:rsidR="00CA7873" w:rsidRDefault="00CA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4441063A" w14:textId="77777777" w:rsidR="00B430EA" w:rsidRDefault="00DA60B7" w:rsidP="00B430EA">
          <w:pPr>
            <w:pStyle w:val="Encabezado"/>
            <w:jc w:val="center"/>
            <w:rPr>
              <w:b/>
              <w:bCs/>
              <w:sz w:val="16"/>
              <w:szCs w:val="16"/>
            </w:rPr>
          </w:pPr>
          <w:bookmarkStart w:id="0" w:name="_Hlk71052175"/>
          <w:r w:rsidRPr="003B3D4A">
            <w:rPr>
              <w:b/>
              <w:bCs/>
              <w:sz w:val="16"/>
              <w:szCs w:val="16"/>
            </w:rPr>
            <w:t>PROCESO ASOCIADO:</w:t>
          </w:r>
          <w:r w:rsidR="0061701E">
            <w:rPr>
              <w:b/>
              <w:bCs/>
              <w:sz w:val="16"/>
              <w:szCs w:val="16"/>
            </w:rPr>
            <w:t xml:space="preserve"> </w:t>
          </w:r>
        </w:p>
        <w:p w14:paraId="5C755B1A" w14:textId="0D98BE02" w:rsidR="00DA60B7" w:rsidRPr="00B430EA" w:rsidRDefault="0061701E" w:rsidP="00B430EA">
          <w:pPr>
            <w:pStyle w:val="Encabezado"/>
            <w:jc w:val="center"/>
            <w:rPr>
              <w:b/>
              <w:bCs/>
              <w:sz w:val="16"/>
              <w:szCs w:val="16"/>
            </w:rPr>
          </w:pPr>
          <w:r>
            <w:rPr>
              <w:b/>
              <w:bCs/>
              <w:sz w:val="16"/>
              <w:szCs w:val="16"/>
            </w:rPr>
            <w:t xml:space="preserve">GESTION DE CONTRATACION </w:t>
          </w:r>
        </w:p>
      </w:tc>
      <w:tc>
        <w:tcPr>
          <w:tcW w:w="2529" w:type="pct"/>
          <w:vAlign w:val="center"/>
        </w:tcPr>
        <w:p w14:paraId="10CCE162" w14:textId="77777777" w:rsidR="00B430EA" w:rsidRDefault="00DA60B7" w:rsidP="00DA60B7">
          <w:pPr>
            <w:pStyle w:val="Encabezado"/>
            <w:jc w:val="center"/>
            <w:rPr>
              <w:b/>
              <w:bCs/>
              <w:sz w:val="16"/>
              <w:szCs w:val="16"/>
            </w:rPr>
          </w:pPr>
          <w:r w:rsidRPr="003B3D4A">
            <w:rPr>
              <w:b/>
              <w:bCs/>
              <w:sz w:val="16"/>
              <w:szCs w:val="16"/>
            </w:rPr>
            <w:t>DEPENDENCIA ASOCIADA:</w:t>
          </w:r>
        </w:p>
        <w:p w14:paraId="122A6689" w14:textId="1EEF2DF1" w:rsidR="00DA60B7" w:rsidRPr="00B430EA" w:rsidRDefault="0061701E" w:rsidP="00B430EA">
          <w:pPr>
            <w:pStyle w:val="Encabezado"/>
            <w:jc w:val="center"/>
            <w:rPr>
              <w:b/>
              <w:bCs/>
              <w:sz w:val="16"/>
              <w:szCs w:val="16"/>
            </w:rPr>
          </w:pPr>
          <w:r>
            <w:rPr>
              <w:b/>
              <w:bCs/>
              <w:sz w:val="16"/>
              <w:szCs w:val="16"/>
            </w:rPr>
            <w:t xml:space="preserve"> DEPARTAMENTO ADMINISTRATIVO DE CONTRATACION DAC</w:t>
          </w:r>
        </w:p>
      </w:tc>
    </w:tr>
    <w:bookmarkEnd w:id="0"/>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FA58" w14:textId="77777777" w:rsidR="00CA7873" w:rsidRDefault="00CA7873">
      <w:r>
        <w:separator/>
      </w:r>
    </w:p>
  </w:footnote>
  <w:footnote w:type="continuationSeparator" w:id="0">
    <w:p w14:paraId="4806EDA1" w14:textId="77777777" w:rsidR="00CA7873" w:rsidRDefault="00CA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1458CF11" w:rsidR="000114E3" w:rsidRPr="00DA5A95" w:rsidRDefault="00A00E66" w:rsidP="00A00E66">
          <w:pPr>
            <w:jc w:val="center"/>
            <w:rPr>
              <w:b/>
              <w:bCs/>
              <w:sz w:val="16"/>
              <w:szCs w:val="16"/>
            </w:rPr>
          </w:pPr>
          <w:r>
            <w:rPr>
              <w:b/>
              <w:bCs/>
            </w:rPr>
            <w:t xml:space="preserve">ACTA COMITÉ ASESOR DE CONTRATACION </w:t>
          </w:r>
        </w:p>
      </w:tc>
      <w:tc>
        <w:tcPr>
          <w:tcW w:w="2268" w:type="dxa"/>
          <w:vAlign w:val="center"/>
        </w:tcPr>
        <w:p w14:paraId="07A2FDF7" w14:textId="735012C4" w:rsidR="000114E3" w:rsidRPr="00306A7C" w:rsidRDefault="000114E3" w:rsidP="000114E3">
          <w:pPr>
            <w:rPr>
              <w:b/>
              <w:bCs/>
              <w:sz w:val="16"/>
              <w:szCs w:val="16"/>
            </w:rPr>
          </w:pPr>
          <w:r w:rsidRPr="00306A7C">
            <w:rPr>
              <w:b/>
              <w:bCs/>
              <w:sz w:val="16"/>
              <w:szCs w:val="16"/>
            </w:rPr>
            <w:t xml:space="preserve">CÓDIGO: </w:t>
          </w:r>
          <w:r w:rsidR="0061701E">
            <w:rPr>
              <w:b/>
              <w:bCs/>
              <w:sz w:val="16"/>
              <w:szCs w:val="16"/>
            </w:rPr>
            <w:t>GDC-F-</w:t>
          </w:r>
          <w:r w:rsidR="00F835FA">
            <w:rPr>
              <w:b/>
              <w:bCs/>
              <w:sz w:val="16"/>
              <w:szCs w:val="16"/>
            </w:rPr>
            <w:t>35</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38148482" w:rsidR="000114E3" w:rsidRPr="00306A7C" w:rsidRDefault="000114E3" w:rsidP="000114E3">
          <w:pPr>
            <w:rPr>
              <w:b/>
              <w:bCs/>
              <w:sz w:val="16"/>
              <w:szCs w:val="16"/>
            </w:rPr>
          </w:pPr>
          <w:r w:rsidRPr="00306A7C">
            <w:rPr>
              <w:b/>
              <w:bCs/>
              <w:sz w:val="16"/>
              <w:szCs w:val="16"/>
            </w:rPr>
            <w:t xml:space="preserve">VERSIÓN: </w:t>
          </w:r>
          <w:r w:rsidR="0061701E">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3599D192" w14:textId="77777777" w:rsidR="000114E3" w:rsidRDefault="000114E3" w:rsidP="000114E3">
          <w:pPr>
            <w:rPr>
              <w:b/>
              <w:bCs/>
              <w:sz w:val="16"/>
              <w:szCs w:val="16"/>
            </w:rPr>
          </w:pPr>
          <w:r w:rsidRPr="00306A7C">
            <w:rPr>
              <w:b/>
              <w:bCs/>
              <w:sz w:val="16"/>
              <w:szCs w:val="16"/>
            </w:rPr>
            <w:t>FECHA VERSIÓN:</w:t>
          </w:r>
          <w:r>
            <w:rPr>
              <w:b/>
              <w:bCs/>
              <w:sz w:val="16"/>
              <w:szCs w:val="16"/>
            </w:rPr>
            <w:t xml:space="preserve"> </w:t>
          </w:r>
        </w:p>
        <w:p w14:paraId="65C28F1A" w14:textId="7B076818" w:rsidR="00B430EA" w:rsidRPr="00306A7C" w:rsidRDefault="00B430EA" w:rsidP="000114E3">
          <w:pPr>
            <w:rPr>
              <w:b/>
              <w:bCs/>
              <w:sz w:val="16"/>
              <w:szCs w:val="16"/>
            </w:rPr>
          </w:pPr>
          <w:r>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3917A2E"/>
    <w:multiLevelType w:val="hybridMultilevel"/>
    <w:tmpl w:val="74A8C186"/>
    <w:lvl w:ilvl="0" w:tplc="D6ECDC0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4D2BFC"/>
    <w:multiLevelType w:val="hybridMultilevel"/>
    <w:tmpl w:val="26804EC4"/>
    <w:lvl w:ilvl="0" w:tplc="2620F25C">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4"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2"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3"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5"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BDA7AAB"/>
    <w:multiLevelType w:val="hybridMultilevel"/>
    <w:tmpl w:val="B1BE40DC"/>
    <w:lvl w:ilvl="0" w:tplc="8DACA648">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8"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0"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4"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6"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7"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1"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2"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3"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4"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7"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9"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0"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6"/>
  </w:num>
  <w:num w:numId="2">
    <w:abstractNumId w:val="9"/>
  </w:num>
  <w:num w:numId="3">
    <w:abstractNumId w:val="38"/>
  </w:num>
  <w:num w:numId="4">
    <w:abstractNumId w:val="33"/>
  </w:num>
  <w:num w:numId="5">
    <w:abstractNumId w:val="14"/>
  </w:num>
  <w:num w:numId="6">
    <w:abstractNumId w:val="17"/>
  </w:num>
  <w:num w:numId="7">
    <w:abstractNumId w:val="31"/>
  </w:num>
  <w:num w:numId="8">
    <w:abstractNumId w:val="25"/>
  </w:num>
  <w:num w:numId="9">
    <w:abstractNumId w:val="23"/>
  </w:num>
  <w:num w:numId="10">
    <w:abstractNumId w:val="30"/>
  </w:num>
  <w:num w:numId="11">
    <w:abstractNumId w:val="19"/>
  </w:num>
  <w:num w:numId="12">
    <w:abstractNumId w:val="39"/>
  </w:num>
  <w:num w:numId="13">
    <w:abstractNumId w:val="0"/>
  </w:num>
  <w:num w:numId="14">
    <w:abstractNumId w:val="32"/>
  </w:num>
  <w:num w:numId="15">
    <w:abstractNumId w:val="28"/>
  </w:num>
  <w:num w:numId="16">
    <w:abstractNumId w:val="36"/>
  </w:num>
  <w:num w:numId="17">
    <w:abstractNumId w:val="27"/>
  </w:num>
  <w:num w:numId="18">
    <w:abstractNumId w:val="11"/>
  </w:num>
  <w:num w:numId="19">
    <w:abstractNumId w:val="29"/>
  </w:num>
  <w:num w:numId="20">
    <w:abstractNumId w:val="5"/>
  </w:num>
  <w:num w:numId="21">
    <w:abstractNumId w:val="40"/>
  </w:num>
  <w:num w:numId="22">
    <w:abstractNumId w:val="34"/>
  </w:num>
  <w:num w:numId="23">
    <w:abstractNumId w:val="3"/>
  </w:num>
  <w:num w:numId="24">
    <w:abstractNumId w:val="41"/>
  </w:num>
  <w:num w:numId="25">
    <w:abstractNumId w:val="13"/>
  </w:num>
  <w:num w:numId="26">
    <w:abstractNumId w:val="15"/>
  </w:num>
  <w:num w:numId="27">
    <w:abstractNumId w:val="4"/>
  </w:num>
  <w:num w:numId="28">
    <w:abstractNumId w:val="7"/>
  </w:num>
  <w:num w:numId="29">
    <w:abstractNumId w:val="8"/>
  </w:num>
  <w:num w:numId="30">
    <w:abstractNumId w:val="10"/>
  </w:num>
  <w:num w:numId="31">
    <w:abstractNumId w:val="20"/>
  </w:num>
  <w:num w:numId="32">
    <w:abstractNumId w:val="35"/>
  </w:num>
  <w:num w:numId="33">
    <w:abstractNumId w:val="21"/>
  </w:num>
  <w:num w:numId="34">
    <w:abstractNumId w:val="42"/>
  </w:num>
  <w:num w:numId="35">
    <w:abstractNumId w:val="37"/>
  </w:num>
  <w:num w:numId="36">
    <w:abstractNumId w:val="12"/>
  </w:num>
  <w:num w:numId="37">
    <w:abstractNumId w:val="22"/>
  </w:num>
  <w:num w:numId="38">
    <w:abstractNumId w:val="18"/>
  </w:num>
  <w:num w:numId="39">
    <w:abstractNumId w:val="6"/>
  </w:num>
  <w:num w:numId="40">
    <w:abstractNumId w:val="43"/>
  </w:num>
  <w:num w:numId="41">
    <w:abstractNumId w:val="24"/>
  </w:num>
  <w:num w:numId="42">
    <w:abstractNumId w:val="2"/>
  </w:num>
  <w:num w:numId="43">
    <w:abstractNumId w:val="16"/>
  </w:num>
  <w:num w:numId="44">
    <w:abstractNumId w:val="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333F"/>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86D11"/>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B13DA"/>
    <w:rsid w:val="004B1DC1"/>
    <w:rsid w:val="004B40BC"/>
    <w:rsid w:val="004D2D2F"/>
    <w:rsid w:val="004D3CA5"/>
    <w:rsid w:val="004F5A53"/>
    <w:rsid w:val="004F7622"/>
    <w:rsid w:val="0050036D"/>
    <w:rsid w:val="0051189E"/>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1701E"/>
    <w:rsid w:val="006204B1"/>
    <w:rsid w:val="00623322"/>
    <w:rsid w:val="006236D4"/>
    <w:rsid w:val="006251B5"/>
    <w:rsid w:val="006325E3"/>
    <w:rsid w:val="00633ED3"/>
    <w:rsid w:val="00634EE0"/>
    <w:rsid w:val="00637EED"/>
    <w:rsid w:val="00645A7B"/>
    <w:rsid w:val="0065275A"/>
    <w:rsid w:val="0065489E"/>
    <w:rsid w:val="00662657"/>
    <w:rsid w:val="00666EAE"/>
    <w:rsid w:val="00681412"/>
    <w:rsid w:val="00687E1C"/>
    <w:rsid w:val="00691233"/>
    <w:rsid w:val="00693C85"/>
    <w:rsid w:val="00695CA3"/>
    <w:rsid w:val="006A0D4E"/>
    <w:rsid w:val="006B1E3D"/>
    <w:rsid w:val="006B5A20"/>
    <w:rsid w:val="006C1A83"/>
    <w:rsid w:val="006C7A2B"/>
    <w:rsid w:val="006C7EAD"/>
    <w:rsid w:val="006D5F1F"/>
    <w:rsid w:val="006D617A"/>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5479"/>
    <w:rsid w:val="0080075B"/>
    <w:rsid w:val="008053E5"/>
    <w:rsid w:val="00866B36"/>
    <w:rsid w:val="008721ED"/>
    <w:rsid w:val="00874B22"/>
    <w:rsid w:val="008812E5"/>
    <w:rsid w:val="00881339"/>
    <w:rsid w:val="008857C6"/>
    <w:rsid w:val="0089373E"/>
    <w:rsid w:val="008A4A18"/>
    <w:rsid w:val="008A5191"/>
    <w:rsid w:val="008D1711"/>
    <w:rsid w:val="008E46C4"/>
    <w:rsid w:val="0090123F"/>
    <w:rsid w:val="00901CAB"/>
    <w:rsid w:val="00906BC5"/>
    <w:rsid w:val="009217BB"/>
    <w:rsid w:val="009238B8"/>
    <w:rsid w:val="009241DF"/>
    <w:rsid w:val="00926075"/>
    <w:rsid w:val="00932860"/>
    <w:rsid w:val="00933B4D"/>
    <w:rsid w:val="009422C8"/>
    <w:rsid w:val="00952D68"/>
    <w:rsid w:val="009626DC"/>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0E66"/>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430EA"/>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A7873"/>
    <w:rsid w:val="00CB0914"/>
    <w:rsid w:val="00CB462A"/>
    <w:rsid w:val="00CD2249"/>
    <w:rsid w:val="00CE1DEE"/>
    <w:rsid w:val="00D07A0C"/>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0547"/>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35FA"/>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DefaultCar">
    <w:name w:val="Default Car"/>
    <w:link w:val="Default"/>
    <w:locked/>
    <w:rsid w:val="0061701E"/>
    <w:rPr>
      <w:rFonts w:eastAsia="Calibri"/>
      <w:color w:val="000000"/>
      <w:sz w:val="24"/>
      <w:szCs w:val="24"/>
      <w:lang w:val="es-CO" w:eastAsia="es-CO"/>
    </w:rPr>
  </w:style>
  <w:style w:type="character" w:customStyle="1" w:styleId="PrrafodelistaCar">
    <w:name w:val="Párrafo de lista Car"/>
    <w:link w:val="Prrafodelista"/>
    <w:uiPriority w:val="34"/>
    <w:rsid w:val="0061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146894657">
      <w:bodyDiv w:val="1"/>
      <w:marLeft w:val="0"/>
      <w:marRight w:val="0"/>
      <w:marTop w:val="0"/>
      <w:marBottom w:val="0"/>
      <w:divBdr>
        <w:top w:val="none" w:sz="0" w:space="0" w:color="auto"/>
        <w:left w:val="none" w:sz="0" w:space="0" w:color="auto"/>
        <w:bottom w:val="none" w:sz="0" w:space="0" w:color="auto"/>
        <w:right w:val="none" w:sz="0" w:space="0" w:color="auto"/>
      </w:divBdr>
    </w:div>
    <w:div w:id="208283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6</cp:revision>
  <dcterms:created xsi:type="dcterms:W3CDTF">2022-06-10T20:00:00Z</dcterms:created>
  <dcterms:modified xsi:type="dcterms:W3CDTF">2022-08-04T00:28:00Z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