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61"/>
      </w:tblGrid>
      <w:tr w:rsidR="001F56C3" w:rsidRPr="00CB262E" w14:paraId="1B775A70" w14:textId="77777777" w:rsidTr="00DB0EA7">
        <w:trPr>
          <w:jc w:val="center"/>
        </w:trPr>
        <w:tc>
          <w:tcPr>
            <w:tcW w:w="8261" w:type="dxa"/>
          </w:tcPr>
          <w:p w14:paraId="45C41F16" w14:textId="77777777" w:rsidR="00E32B9B" w:rsidRPr="00CB262E" w:rsidRDefault="00E32B9B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  <w:r w:rsidRPr="00CB262E">
              <w:rPr>
                <w:b/>
                <w:color w:val="auto"/>
                <w:sz w:val="20"/>
                <w:szCs w:val="20"/>
                <w:lang w:eastAsia="en-US" w:bidi="en-US"/>
              </w:rPr>
              <w:t>Objetivo</w:t>
            </w:r>
            <w:r w:rsidRPr="00CB262E">
              <w:rPr>
                <w:color w:val="auto"/>
                <w:sz w:val="20"/>
                <w:szCs w:val="20"/>
                <w:lang w:eastAsia="en-US" w:bidi="en-US"/>
              </w:rPr>
              <w:t xml:space="preserve">: </w:t>
            </w:r>
            <w:r w:rsidR="00CC7ECC" w:rsidRPr="00CC7ECC">
              <w:rPr>
                <w:color w:val="auto"/>
                <w:sz w:val="20"/>
                <w:szCs w:val="20"/>
                <w:lang w:eastAsia="en-US" w:bidi="en-US"/>
              </w:rPr>
              <w:t>Ofrecer programa</w:t>
            </w:r>
            <w:r w:rsidR="003816E6">
              <w:rPr>
                <w:color w:val="auto"/>
                <w:sz w:val="20"/>
                <w:szCs w:val="20"/>
                <w:lang w:eastAsia="en-US" w:bidi="en-US"/>
              </w:rPr>
              <w:t>s</w:t>
            </w:r>
            <w:r w:rsidR="00CC7ECC" w:rsidRPr="00CC7ECC">
              <w:rPr>
                <w:color w:val="auto"/>
                <w:sz w:val="20"/>
                <w:szCs w:val="20"/>
                <w:lang w:eastAsia="en-US" w:bidi="en-US"/>
              </w:rPr>
              <w:t xml:space="preserve"> de competencias deportivas que, compense las necesidades e intereses de </w:t>
            </w:r>
            <w:r w:rsidR="003816E6">
              <w:rPr>
                <w:color w:val="auto"/>
                <w:sz w:val="20"/>
                <w:szCs w:val="20"/>
                <w:lang w:eastAsia="en-US" w:bidi="en-US"/>
              </w:rPr>
              <w:t>competencia escolar, social comunitaria y comunidad nariñense en general a través de la realización de eventos Municipales y Departamentales.</w:t>
            </w:r>
          </w:p>
          <w:p w14:paraId="0FE959C6" w14:textId="77777777" w:rsidR="00E32B9B" w:rsidRPr="00CB262E" w:rsidRDefault="00E32B9B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</w:p>
          <w:p w14:paraId="0625BF0D" w14:textId="77777777" w:rsidR="00B571F1" w:rsidRPr="00CB262E" w:rsidRDefault="00E32B9B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  <w:r w:rsidRPr="00CB262E">
              <w:rPr>
                <w:b/>
                <w:color w:val="auto"/>
                <w:sz w:val="20"/>
                <w:szCs w:val="20"/>
                <w:lang w:eastAsia="en-US" w:bidi="en-US"/>
              </w:rPr>
              <w:t>Alcance</w:t>
            </w:r>
            <w:r w:rsidRPr="00CB262E">
              <w:rPr>
                <w:color w:val="auto"/>
                <w:sz w:val="20"/>
                <w:szCs w:val="20"/>
                <w:lang w:eastAsia="en-US" w:bidi="en-US"/>
              </w:rPr>
              <w:t xml:space="preserve">: </w:t>
            </w:r>
            <w:r w:rsidR="00E5264C" w:rsidRPr="00E5264C">
              <w:rPr>
                <w:color w:val="auto"/>
                <w:sz w:val="20"/>
                <w:szCs w:val="20"/>
                <w:lang w:eastAsia="en-US" w:bidi="en-US"/>
              </w:rPr>
              <w:t>Inicia con la asistencia a la capacitación y finaliza con el seguimiento, evaluación de la realización del evento.</w:t>
            </w:r>
          </w:p>
          <w:p w14:paraId="711EF916" w14:textId="77777777" w:rsidR="00CF0B63" w:rsidRPr="00CB262E" w:rsidRDefault="00CF0B63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</w:p>
          <w:p w14:paraId="4C46B701" w14:textId="77777777" w:rsidR="006F3B3A" w:rsidRPr="00CB262E" w:rsidRDefault="00E32B9B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  <w:r w:rsidRPr="00CB262E">
              <w:rPr>
                <w:b/>
                <w:color w:val="auto"/>
                <w:sz w:val="20"/>
                <w:szCs w:val="20"/>
                <w:lang w:eastAsia="en-US" w:bidi="en-US"/>
              </w:rPr>
              <w:t>Responsables</w:t>
            </w:r>
            <w:r w:rsidRPr="00CB262E">
              <w:rPr>
                <w:color w:val="auto"/>
                <w:sz w:val="20"/>
                <w:szCs w:val="20"/>
                <w:lang w:eastAsia="en-US" w:bidi="en-US"/>
              </w:rPr>
              <w:t>:</w:t>
            </w:r>
            <w:r w:rsidR="00E5264C">
              <w:rPr>
                <w:color w:val="auto"/>
                <w:sz w:val="20"/>
                <w:szCs w:val="20"/>
                <w:lang w:eastAsia="en-US" w:bidi="en-US"/>
              </w:rPr>
              <w:t xml:space="preserve"> Secretario de Recreación y Deportes.</w:t>
            </w:r>
          </w:p>
          <w:p w14:paraId="4FE77E80" w14:textId="77777777" w:rsidR="006F3B3A" w:rsidRPr="00CB262E" w:rsidRDefault="006F3B3A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</w:p>
          <w:p w14:paraId="7EECC5DE" w14:textId="77777777" w:rsidR="00E32B9B" w:rsidRPr="00CB262E" w:rsidRDefault="00E32B9B" w:rsidP="00E32B9B">
            <w:pPr>
              <w:pStyle w:val="Default"/>
              <w:jc w:val="both"/>
              <w:rPr>
                <w:color w:val="auto"/>
                <w:sz w:val="20"/>
                <w:szCs w:val="20"/>
                <w:lang w:eastAsia="en-US" w:bidi="en-US"/>
              </w:rPr>
            </w:pPr>
            <w:r w:rsidRPr="00CB262E">
              <w:rPr>
                <w:b/>
                <w:color w:val="auto"/>
                <w:sz w:val="20"/>
                <w:szCs w:val="20"/>
                <w:lang w:eastAsia="en-US" w:bidi="en-US"/>
              </w:rPr>
              <w:t>Definiciones</w:t>
            </w:r>
            <w:r w:rsidRPr="00CB262E">
              <w:rPr>
                <w:color w:val="auto"/>
                <w:sz w:val="20"/>
                <w:szCs w:val="20"/>
                <w:lang w:eastAsia="en-US" w:bidi="en-US"/>
              </w:rPr>
              <w:t xml:space="preserve">: </w:t>
            </w:r>
          </w:p>
          <w:p w14:paraId="5C6FDFE4" w14:textId="77777777" w:rsidR="001C3834" w:rsidRPr="00CB262E" w:rsidRDefault="001C3834" w:rsidP="00B571F1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eastAsia="en-US" w:bidi="en-US"/>
              </w:rPr>
            </w:pPr>
          </w:p>
          <w:p w14:paraId="4AED0C9D" w14:textId="77777777" w:rsidR="00FE5D12" w:rsidRPr="00CB262E" w:rsidRDefault="00FE5D12" w:rsidP="00B571F1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eastAsia="en-US" w:bidi="en-US"/>
              </w:rPr>
            </w:pPr>
          </w:p>
          <w:p w14:paraId="0309B443" w14:textId="77777777" w:rsidR="001C3834" w:rsidRPr="00CB262E" w:rsidRDefault="001C3834" w:rsidP="00B571F1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eastAsia="en-US" w:bidi="en-US"/>
              </w:rPr>
            </w:pPr>
            <w:r w:rsidRPr="00CB262E">
              <w:rPr>
                <w:b/>
                <w:color w:val="auto"/>
                <w:sz w:val="20"/>
                <w:szCs w:val="20"/>
                <w:lang w:eastAsia="en-US" w:bidi="en-US"/>
              </w:rPr>
              <w:t>Generalidades:</w:t>
            </w:r>
          </w:p>
          <w:p w14:paraId="26551DEC" w14:textId="77777777" w:rsidR="001C3834" w:rsidRPr="00CB262E" w:rsidRDefault="001C3834" w:rsidP="00B571F1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eastAsia="en-US" w:bidi="en-US"/>
              </w:rPr>
            </w:pPr>
          </w:p>
          <w:p w14:paraId="2A69A754" w14:textId="77777777" w:rsidR="003325BB" w:rsidRPr="00CB262E" w:rsidRDefault="0015519D" w:rsidP="00B571F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B262E">
              <w:rPr>
                <w:color w:val="auto"/>
                <w:sz w:val="20"/>
                <w:szCs w:val="20"/>
              </w:rPr>
              <w:t>.</w:t>
            </w:r>
          </w:p>
          <w:p w14:paraId="3244FBA9" w14:textId="77777777" w:rsidR="00DB0EA7" w:rsidRPr="00CB262E" w:rsidRDefault="00DB0EA7" w:rsidP="00DB0EA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CD53E92" w14:textId="77777777" w:rsidR="001D6418" w:rsidRPr="00CB262E" w:rsidRDefault="001D6418">
      <w:pPr>
        <w:rPr>
          <w:sz w:val="20"/>
          <w:szCs w:val="2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1850"/>
        <w:gridCol w:w="2693"/>
        <w:gridCol w:w="1560"/>
        <w:gridCol w:w="1603"/>
      </w:tblGrid>
      <w:tr w:rsidR="00B571F1" w:rsidRPr="00CB262E" w14:paraId="25DD63E8" w14:textId="77777777" w:rsidTr="00F979BD">
        <w:trPr>
          <w:tblHeader/>
          <w:jc w:val="center"/>
        </w:trPr>
        <w:tc>
          <w:tcPr>
            <w:tcW w:w="8261" w:type="dxa"/>
            <w:gridSpan w:val="5"/>
          </w:tcPr>
          <w:p w14:paraId="2BCE569C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DESCRIPCION DE ACTIVIDADES</w:t>
            </w:r>
          </w:p>
        </w:tc>
      </w:tr>
      <w:tr w:rsidR="00B571F1" w:rsidRPr="00CB262E" w14:paraId="1922D291" w14:textId="77777777" w:rsidTr="00F979BD">
        <w:trPr>
          <w:trHeight w:val="102"/>
          <w:tblHeader/>
          <w:jc w:val="center"/>
        </w:trPr>
        <w:tc>
          <w:tcPr>
            <w:tcW w:w="555" w:type="dxa"/>
            <w:vAlign w:val="center"/>
          </w:tcPr>
          <w:p w14:paraId="394E8ED4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850" w:type="dxa"/>
            <w:vAlign w:val="center"/>
          </w:tcPr>
          <w:p w14:paraId="15CA22CD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693" w:type="dxa"/>
            <w:vAlign w:val="center"/>
          </w:tcPr>
          <w:p w14:paraId="06A5C667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Descripción de la actividad</w:t>
            </w:r>
          </w:p>
        </w:tc>
        <w:tc>
          <w:tcPr>
            <w:tcW w:w="1560" w:type="dxa"/>
            <w:vAlign w:val="center"/>
          </w:tcPr>
          <w:p w14:paraId="20B90C2D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Documento de trabajo</w:t>
            </w:r>
          </w:p>
        </w:tc>
        <w:tc>
          <w:tcPr>
            <w:tcW w:w="1603" w:type="dxa"/>
            <w:vAlign w:val="center"/>
          </w:tcPr>
          <w:p w14:paraId="7614DB02" w14:textId="77777777" w:rsidR="00B571F1" w:rsidRPr="00CB262E" w:rsidRDefault="00B571F1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</w:tr>
      <w:tr w:rsidR="00D65347" w:rsidRPr="00CB262E" w14:paraId="553C94FE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67F4BB72" w14:textId="77777777" w:rsidR="00D65347" w:rsidRPr="00CB262E" w:rsidRDefault="00D65347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50" w:type="dxa"/>
            <w:vAlign w:val="center"/>
          </w:tcPr>
          <w:p w14:paraId="32C7FC27" w14:textId="77777777" w:rsidR="00D65347" w:rsidRPr="00471B3F" w:rsidRDefault="00B071BA" w:rsidP="00EB3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Asistir a capacitación</w:t>
            </w:r>
          </w:p>
        </w:tc>
        <w:tc>
          <w:tcPr>
            <w:tcW w:w="2693" w:type="dxa"/>
            <w:vAlign w:val="center"/>
          </w:tcPr>
          <w:p w14:paraId="3D2121AF" w14:textId="77777777" w:rsidR="00D65347" w:rsidRDefault="00D65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Asiste a la capacitación realizada por la Entidad de Coldeportes, donde se informa los lineamientos que se deben tener en cuenta para la ejecución de los eventos y los lineamientos que se deben tener en cuenta para la presentación de los proyectos. </w:t>
            </w:r>
          </w:p>
        </w:tc>
        <w:tc>
          <w:tcPr>
            <w:tcW w:w="1560" w:type="dxa"/>
            <w:vAlign w:val="center"/>
          </w:tcPr>
          <w:p w14:paraId="3B161549" w14:textId="77777777" w:rsidR="00D65347" w:rsidRPr="00471B3F" w:rsidRDefault="0086416B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  <w:tc>
          <w:tcPr>
            <w:tcW w:w="1603" w:type="dxa"/>
            <w:vAlign w:val="center"/>
          </w:tcPr>
          <w:p w14:paraId="593B5BC6" w14:textId="77777777" w:rsidR="00D65347" w:rsidRPr="00471B3F" w:rsidRDefault="00E5264C" w:rsidP="00471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de Recreación de Deportes</w:t>
            </w:r>
          </w:p>
        </w:tc>
      </w:tr>
      <w:tr w:rsidR="00D65347" w:rsidRPr="00CB262E" w14:paraId="6F34DFF2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102CBADA" w14:textId="77777777" w:rsidR="00D65347" w:rsidRPr="00CB262E" w:rsidRDefault="00D65347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50" w:type="dxa"/>
            <w:vAlign w:val="center"/>
          </w:tcPr>
          <w:p w14:paraId="1F090A39" w14:textId="77777777" w:rsidR="00D65347" w:rsidRPr="00F1784C" w:rsidRDefault="00B071BA" w:rsidP="00EB3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Convocar</w:t>
            </w:r>
          </w:p>
        </w:tc>
        <w:tc>
          <w:tcPr>
            <w:tcW w:w="2693" w:type="dxa"/>
            <w:vAlign w:val="center"/>
          </w:tcPr>
          <w:p w14:paraId="38D9FC0F" w14:textId="77777777" w:rsidR="00D65347" w:rsidRDefault="00D653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Convoque mediante oficio y envíe a través del correo-electrónico a los responsables o encargados de los Entes Deportivos Municipales.</w:t>
            </w:r>
          </w:p>
        </w:tc>
        <w:tc>
          <w:tcPr>
            <w:tcW w:w="1560" w:type="dxa"/>
            <w:vAlign w:val="center"/>
          </w:tcPr>
          <w:p w14:paraId="1DA78CA4" w14:textId="77777777" w:rsidR="00D65347" w:rsidRPr="00F1784C" w:rsidRDefault="00E5264C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Oficio y correo </w:t>
            </w:r>
            <w:r w:rsidR="007A5C38">
              <w:rPr>
                <w:rFonts w:ascii="Arial" w:hAnsi="Arial" w:cs="Arial"/>
                <w:sz w:val="20"/>
                <w:szCs w:val="20"/>
              </w:rPr>
              <w:t>electrónico</w:t>
            </w:r>
          </w:p>
        </w:tc>
        <w:tc>
          <w:tcPr>
            <w:tcW w:w="1603" w:type="dxa"/>
            <w:vAlign w:val="center"/>
          </w:tcPr>
          <w:p w14:paraId="3FCB241A" w14:textId="77777777" w:rsidR="00D65347" w:rsidRPr="00F1784C" w:rsidRDefault="00E5264C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de Recreación de Deportes</w:t>
            </w:r>
          </w:p>
        </w:tc>
      </w:tr>
      <w:tr w:rsidR="00D65347" w:rsidRPr="00CB262E" w14:paraId="2F59C822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5A803356" w14:textId="77777777" w:rsidR="00D65347" w:rsidRPr="00CB262E" w:rsidRDefault="00D65347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50" w:type="dxa"/>
            <w:vAlign w:val="center"/>
          </w:tcPr>
          <w:p w14:paraId="033E3DCB" w14:textId="77777777" w:rsidR="00D65347" w:rsidRPr="00F1784C" w:rsidRDefault="00B071BA" w:rsidP="00F17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Ejecutar reunión con Entes Deportivos</w:t>
            </w:r>
          </w:p>
        </w:tc>
        <w:tc>
          <w:tcPr>
            <w:tcW w:w="2693" w:type="dxa"/>
            <w:vAlign w:val="center"/>
          </w:tcPr>
          <w:p w14:paraId="05D5362B" w14:textId="77777777" w:rsidR="00D65347" w:rsidRDefault="00D65347" w:rsidP="008641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Ejecute la reunión e informe a los responsables de los Entes Deportivos Municipales los lineamientos y normas (fechas, como se organiza el programa</w:t>
            </w:r>
            <w:r w:rsidR="0086416B">
              <w:rPr>
                <w:rFonts w:ascii="Arial" w:hAnsi="Arial" w:cs="Arial"/>
                <w:sz w:val="16"/>
                <w:szCs w:val="16"/>
              </w:rPr>
              <w:t>, cupo de disponibilidad de cada programa</w:t>
            </w:r>
            <w:r>
              <w:rPr>
                <w:rFonts w:ascii="Arial" w:hAnsi="Arial" w:cs="Arial"/>
                <w:sz w:val="16"/>
                <w:szCs w:val="16"/>
              </w:rPr>
              <w:t>) que se deben tener en cuenta  para que realicen  los eventos Municipales de cada uno de los programas.</w:t>
            </w:r>
          </w:p>
        </w:tc>
        <w:tc>
          <w:tcPr>
            <w:tcW w:w="1560" w:type="dxa"/>
            <w:vAlign w:val="center"/>
          </w:tcPr>
          <w:p w14:paraId="5F8BC38C" w14:textId="77777777" w:rsidR="00D65347" w:rsidRPr="00F1784C" w:rsidRDefault="0086416B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Listado de Asistencia</w:t>
            </w:r>
          </w:p>
        </w:tc>
        <w:tc>
          <w:tcPr>
            <w:tcW w:w="1603" w:type="dxa"/>
            <w:vAlign w:val="center"/>
          </w:tcPr>
          <w:p w14:paraId="0FD9BDFA" w14:textId="77777777" w:rsidR="00D65347" w:rsidRPr="00F1784C" w:rsidRDefault="0086416B" w:rsidP="00F17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de Recreación de Deportes</w:t>
            </w:r>
          </w:p>
        </w:tc>
      </w:tr>
      <w:tr w:rsidR="003D196E" w:rsidRPr="00CB262E" w14:paraId="7AAE93A6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225F8F8E" w14:textId="77777777" w:rsidR="003D196E" w:rsidRPr="0086416B" w:rsidRDefault="003D196E" w:rsidP="0057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50" w:type="dxa"/>
            <w:vAlign w:val="center"/>
          </w:tcPr>
          <w:p w14:paraId="4712EDD6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Seleccionar personas para cada programa</w:t>
            </w:r>
          </w:p>
        </w:tc>
        <w:tc>
          <w:tcPr>
            <w:tcW w:w="2693" w:type="dxa"/>
            <w:vAlign w:val="center"/>
          </w:tcPr>
          <w:p w14:paraId="3C3B0DDF" w14:textId="77777777" w:rsidR="003D196E" w:rsidRDefault="003D196E" w:rsidP="005722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Seleccionar las personas líderes de cada programa y que represente a su Municipio, realice registro fotográfico. Esto con el fin de conformar el grupo que participará en el Evento Departamental.</w:t>
            </w:r>
          </w:p>
        </w:tc>
        <w:tc>
          <w:tcPr>
            <w:tcW w:w="1560" w:type="dxa"/>
            <w:vAlign w:val="center"/>
          </w:tcPr>
          <w:p w14:paraId="409009C4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Listado de  personas y registro fotográfico</w:t>
            </w:r>
          </w:p>
        </w:tc>
        <w:tc>
          <w:tcPr>
            <w:tcW w:w="1603" w:type="dxa"/>
            <w:vAlign w:val="center"/>
          </w:tcPr>
          <w:p w14:paraId="70D3714D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 Deportivo</w:t>
            </w:r>
          </w:p>
        </w:tc>
      </w:tr>
      <w:tr w:rsidR="003D196E" w:rsidRPr="00CB262E" w14:paraId="3273BFAF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1663511A" w14:textId="77777777" w:rsidR="003D196E" w:rsidRPr="0086416B" w:rsidRDefault="003D196E" w:rsidP="0057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850" w:type="dxa"/>
            <w:vAlign w:val="center"/>
          </w:tcPr>
          <w:p w14:paraId="7B2B076B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Solicitar recursos</w:t>
            </w:r>
          </w:p>
        </w:tc>
        <w:tc>
          <w:tcPr>
            <w:tcW w:w="2693" w:type="dxa"/>
            <w:vAlign w:val="center"/>
          </w:tcPr>
          <w:p w14:paraId="3CC87DD2" w14:textId="77777777" w:rsidR="003D196E" w:rsidRDefault="003D196E" w:rsidP="005722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Solicite a la Entidad de Coldeportes los recursos para el desarrollo de los eventos.</w:t>
            </w:r>
          </w:p>
        </w:tc>
        <w:tc>
          <w:tcPr>
            <w:tcW w:w="1560" w:type="dxa"/>
            <w:vAlign w:val="center"/>
          </w:tcPr>
          <w:p w14:paraId="728FB522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14:paraId="0E24BD02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de Recreación de Deportes</w:t>
            </w:r>
          </w:p>
        </w:tc>
      </w:tr>
      <w:tr w:rsidR="003D196E" w:rsidRPr="00CB262E" w14:paraId="26F0DC89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1D8D5AC4" w14:textId="77777777" w:rsidR="003D196E" w:rsidRPr="0086416B" w:rsidRDefault="003D196E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850" w:type="dxa"/>
            <w:vAlign w:val="center"/>
          </w:tcPr>
          <w:p w14:paraId="52DFE1E6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Elaborar proyecto</w:t>
            </w:r>
          </w:p>
        </w:tc>
        <w:tc>
          <w:tcPr>
            <w:tcW w:w="2693" w:type="dxa"/>
            <w:vAlign w:val="center"/>
          </w:tcPr>
          <w:p w14:paraId="71EA2671" w14:textId="77777777" w:rsidR="003D196E" w:rsidRDefault="003D196E" w:rsidP="005722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Elabore el proyecto y diligencie el formato establecido por la Entidad de Coldeportes "Perfil del Proyecto".</w:t>
            </w:r>
          </w:p>
        </w:tc>
        <w:tc>
          <w:tcPr>
            <w:tcW w:w="1560" w:type="dxa"/>
            <w:vAlign w:val="center"/>
          </w:tcPr>
          <w:p w14:paraId="3ED1C0DA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 de Coldeportes</w:t>
            </w:r>
          </w:p>
        </w:tc>
        <w:tc>
          <w:tcPr>
            <w:tcW w:w="1603" w:type="dxa"/>
            <w:vAlign w:val="center"/>
          </w:tcPr>
          <w:p w14:paraId="0FE03228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de Recreación de Deportes</w:t>
            </w:r>
          </w:p>
        </w:tc>
      </w:tr>
      <w:tr w:rsidR="003D196E" w:rsidRPr="00CB262E" w14:paraId="33578293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0149297F" w14:textId="77777777" w:rsidR="003D196E" w:rsidRPr="0086416B" w:rsidRDefault="003D196E" w:rsidP="00F842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16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850" w:type="dxa"/>
            <w:vAlign w:val="center"/>
          </w:tcPr>
          <w:p w14:paraId="6EC9A9AD" w14:textId="77777777" w:rsidR="003D196E" w:rsidRPr="00F1784C" w:rsidRDefault="006740B9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</w:t>
            </w:r>
            <w:r w:rsidR="003D196E">
              <w:rPr>
                <w:rFonts w:ascii="Arial" w:hAnsi="Arial" w:cs="Arial"/>
                <w:sz w:val="20"/>
                <w:szCs w:val="20"/>
              </w:rPr>
              <w:t xml:space="preserve"> proyecto</w:t>
            </w:r>
          </w:p>
        </w:tc>
        <w:tc>
          <w:tcPr>
            <w:tcW w:w="2693" w:type="dxa"/>
            <w:vAlign w:val="center"/>
          </w:tcPr>
          <w:p w14:paraId="497F490F" w14:textId="77777777" w:rsidR="003D196E" w:rsidRDefault="003D196E" w:rsidP="005722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Envíe físicamente y a través de correo-electrónico a COLDEPORTES, el formato  debidamente diligenciado.</w:t>
            </w:r>
          </w:p>
        </w:tc>
        <w:tc>
          <w:tcPr>
            <w:tcW w:w="1560" w:type="dxa"/>
            <w:vAlign w:val="center"/>
          </w:tcPr>
          <w:p w14:paraId="3322A987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certificado y electrónico</w:t>
            </w:r>
          </w:p>
        </w:tc>
        <w:tc>
          <w:tcPr>
            <w:tcW w:w="1603" w:type="dxa"/>
            <w:vAlign w:val="center"/>
          </w:tcPr>
          <w:p w14:paraId="53CE7B28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de Recreación de Deportes</w:t>
            </w:r>
          </w:p>
        </w:tc>
      </w:tr>
      <w:tr w:rsidR="003D196E" w:rsidRPr="00CB262E" w14:paraId="108A4683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3F392176" w14:textId="77777777" w:rsidR="003D196E" w:rsidRDefault="003D196E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50" w:type="dxa"/>
            <w:vAlign w:val="center"/>
          </w:tcPr>
          <w:p w14:paraId="0DC58077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Recepción de </w:t>
            </w:r>
            <w:r w:rsidRPr="00EA1894">
              <w:rPr>
                <w:rFonts w:ascii="Arial" w:hAnsi="Arial" w:cs="Arial"/>
                <w:sz w:val="20"/>
                <w:szCs w:val="20"/>
              </w:rPr>
              <w:t xml:space="preserve"> proyectos </w:t>
            </w:r>
            <w:r>
              <w:rPr>
                <w:rFonts w:ascii="Arial" w:hAnsi="Arial" w:cs="Arial"/>
                <w:sz w:val="20"/>
                <w:szCs w:val="20"/>
              </w:rPr>
              <w:t>aprobados</w:t>
            </w:r>
          </w:p>
        </w:tc>
        <w:tc>
          <w:tcPr>
            <w:tcW w:w="2693" w:type="dxa"/>
            <w:vAlign w:val="center"/>
          </w:tcPr>
          <w:p w14:paraId="6CDE0B7A" w14:textId="77777777" w:rsidR="003D196E" w:rsidRDefault="003D196E" w:rsidP="005722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Recepcione, revise y apruebe el proyecto, esto con el propósito de realizar el desembolso de los recursos.</w:t>
            </w:r>
          </w:p>
        </w:tc>
        <w:tc>
          <w:tcPr>
            <w:tcW w:w="1560" w:type="dxa"/>
            <w:vAlign w:val="center"/>
          </w:tcPr>
          <w:p w14:paraId="1D6B34A5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Notificación de aprobación</w:t>
            </w:r>
          </w:p>
        </w:tc>
        <w:tc>
          <w:tcPr>
            <w:tcW w:w="1603" w:type="dxa"/>
            <w:vAlign w:val="center"/>
          </w:tcPr>
          <w:p w14:paraId="34CF5205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de Recreación de Deportes</w:t>
            </w:r>
          </w:p>
        </w:tc>
      </w:tr>
      <w:tr w:rsidR="003D196E" w:rsidRPr="00CB262E" w14:paraId="5A0F4791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23BFC803" w14:textId="77777777" w:rsidR="003D196E" w:rsidRDefault="003D196E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50" w:type="dxa"/>
            <w:vAlign w:val="center"/>
          </w:tcPr>
          <w:p w14:paraId="0F68EC51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Elaborar Convenio</w:t>
            </w:r>
          </w:p>
        </w:tc>
        <w:tc>
          <w:tcPr>
            <w:tcW w:w="2693" w:type="dxa"/>
            <w:vAlign w:val="center"/>
          </w:tcPr>
          <w:p w14:paraId="473E8F01" w14:textId="77777777" w:rsidR="003D196E" w:rsidRDefault="003D196E" w:rsidP="005722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Elabore el Convenio Interinstitucional entre la Entidad de Coldeportes y la Secretaría de Recreación y Deportes.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 procedimiento de Elaboración y Legalización de Convenios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60" w:type="dxa"/>
            <w:vAlign w:val="center"/>
          </w:tcPr>
          <w:p w14:paraId="46010051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Convenio Institucional</w:t>
            </w:r>
          </w:p>
        </w:tc>
        <w:tc>
          <w:tcPr>
            <w:tcW w:w="1603" w:type="dxa"/>
            <w:vAlign w:val="center"/>
          </w:tcPr>
          <w:p w14:paraId="2F75ECEF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de Recreación de Deportes</w:t>
            </w:r>
          </w:p>
        </w:tc>
      </w:tr>
      <w:tr w:rsidR="003D196E" w:rsidRPr="00CB262E" w14:paraId="426CAEBF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17396F1A" w14:textId="77777777" w:rsidR="003D196E" w:rsidRDefault="003D196E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50" w:type="dxa"/>
            <w:vAlign w:val="center"/>
          </w:tcPr>
          <w:p w14:paraId="116801BA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Determinar el municipio</w:t>
            </w:r>
          </w:p>
        </w:tc>
        <w:tc>
          <w:tcPr>
            <w:tcW w:w="2693" w:type="dxa"/>
            <w:vAlign w:val="center"/>
          </w:tcPr>
          <w:p w14:paraId="5E1708C5" w14:textId="77777777" w:rsidR="003D196E" w:rsidRDefault="003D196E" w:rsidP="005722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Establece el Municipio donde se desarrollará el Evento Departamental.</w:t>
            </w:r>
          </w:p>
        </w:tc>
        <w:tc>
          <w:tcPr>
            <w:tcW w:w="1560" w:type="dxa"/>
            <w:vAlign w:val="center"/>
          </w:tcPr>
          <w:p w14:paraId="34B8635B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  <w:tc>
          <w:tcPr>
            <w:tcW w:w="1603" w:type="dxa"/>
            <w:vAlign w:val="center"/>
          </w:tcPr>
          <w:p w14:paraId="20C86237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de Recreación de Deportes</w:t>
            </w:r>
          </w:p>
        </w:tc>
      </w:tr>
      <w:tr w:rsidR="003D196E" w:rsidRPr="00CB262E" w14:paraId="7CB7FF29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5E78BC43" w14:textId="77777777" w:rsidR="003D196E" w:rsidRDefault="003D196E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50" w:type="dxa"/>
            <w:vAlign w:val="center"/>
          </w:tcPr>
          <w:p w14:paraId="58DB3F3D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desembolso</w:t>
            </w:r>
          </w:p>
        </w:tc>
        <w:tc>
          <w:tcPr>
            <w:tcW w:w="2693" w:type="dxa"/>
            <w:vAlign w:val="center"/>
          </w:tcPr>
          <w:p w14:paraId="6E15EC63" w14:textId="77777777" w:rsidR="003D196E" w:rsidRDefault="003D196E" w:rsidP="005722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Realice el desembolso de los recursos al Municipio que será la sede para la ejecución del evento.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Nota: El desembolso de los recursos al Municipio será del 60%, destinados para la logistica del evento.el procentaje restante se utilizará para la compra de implementación deportiva.</w:t>
            </w:r>
          </w:p>
        </w:tc>
        <w:tc>
          <w:tcPr>
            <w:tcW w:w="1560" w:type="dxa"/>
            <w:vAlign w:val="center"/>
          </w:tcPr>
          <w:p w14:paraId="5A1A7B03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14:paraId="44EE1568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de Recreación de Deportes</w:t>
            </w:r>
          </w:p>
        </w:tc>
      </w:tr>
      <w:tr w:rsidR="003D196E" w:rsidRPr="00CB262E" w14:paraId="3EA6CB27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39C4B391" w14:textId="77777777" w:rsidR="003D196E" w:rsidRDefault="003D196E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50" w:type="dxa"/>
            <w:vAlign w:val="center"/>
          </w:tcPr>
          <w:p w14:paraId="4A299C44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Coordinación de logística </w:t>
            </w:r>
          </w:p>
        </w:tc>
        <w:tc>
          <w:tcPr>
            <w:tcW w:w="2693" w:type="dxa"/>
            <w:vAlign w:val="center"/>
          </w:tcPr>
          <w:p w14:paraId="395CA755" w14:textId="77777777" w:rsidR="003D196E" w:rsidRDefault="003D196E" w:rsidP="005722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Coordine conjuntamente con el Municipio la logísitica necesaria para la realización del Evento Departamental.</w:t>
            </w:r>
          </w:p>
        </w:tc>
        <w:tc>
          <w:tcPr>
            <w:tcW w:w="1560" w:type="dxa"/>
            <w:vAlign w:val="center"/>
          </w:tcPr>
          <w:p w14:paraId="328C3E6C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14:paraId="49438735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de Recreación de Deportes</w:t>
            </w:r>
          </w:p>
        </w:tc>
      </w:tr>
      <w:tr w:rsidR="003D196E" w:rsidRPr="00CB262E" w14:paraId="04265257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1FCC7B46" w14:textId="77777777" w:rsidR="003D196E" w:rsidRDefault="003D196E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50" w:type="dxa"/>
            <w:vAlign w:val="center"/>
          </w:tcPr>
          <w:p w14:paraId="02A1F9AF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el evento</w:t>
            </w:r>
          </w:p>
        </w:tc>
        <w:tc>
          <w:tcPr>
            <w:tcW w:w="2693" w:type="dxa"/>
            <w:vAlign w:val="center"/>
          </w:tcPr>
          <w:p w14:paraId="1AF46C78" w14:textId="77777777" w:rsidR="003D196E" w:rsidRDefault="003D196E" w:rsidP="005722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Realice el Evento Departamental y seleccione a las mejores personas líderes, que participarán en el Evento Nacional.</w:t>
            </w:r>
          </w:p>
        </w:tc>
        <w:tc>
          <w:tcPr>
            <w:tcW w:w="1560" w:type="dxa"/>
            <w:vAlign w:val="center"/>
          </w:tcPr>
          <w:p w14:paraId="2DF1EC6C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14:paraId="3507B7E3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de Recreación de Deportes</w:t>
            </w:r>
          </w:p>
        </w:tc>
      </w:tr>
      <w:tr w:rsidR="003D196E" w:rsidRPr="00CB262E" w14:paraId="01669C44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4D318309" w14:textId="77777777" w:rsidR="003D196E" w:rsidRDefault="003D196E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50" w:type="dxa"/>
            <w:vAlign w:val="center"/>
          </w:tcPr>
          <w:p w14:paraId="7F7CC948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Elaborar informes</w:t>
            </w:r>
          </w:p>
        </w:tc>
        <w:tc>
          <w:tcPr>
            <w:tcW w:w="2693" w:type="dxa"/>
            <w:vAlign w:val="center"/>
          </w:tcPr>
          <w:p w14:paraId="7142C743" w14:textId="77777777" w:rsidR="003D196E" w:rsidRDefault="003D196E" w:rsidP="005722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Elabore informes Técnicos, Administrativos y Financieros de acuerdo a los formatos establecidos por la Entidad de COLDEPORTES. </w:t>
            </w:r>
          </w:p>
        </w:tc>
        <w:tc>
          <w:tcPr>
            <w:tcW w:w="1560" w:type="dxa"/>
            <w:vAlign w:val="center"/>
          </w:tcPr>
          <w:p w14:paraId="29E35C23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</w:t>
            </w:r>
          </w:p>
        </w:tc>
        <w:tc>
          <w:tcPr>
            <w:tcW w:w="1603" w:type="dxa"/>
            <w:vAlign w:val="center"/>
          </w:tcPr>
          <w:p w14:paraId="12527BDE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 Universitario</w:t>
            </w:r>
          </w:p>
        </w:tc>
      </w:tr>
      <w:tr w:rsidR="003D196E" w:rsidRPr="00CB262E" w14:paraId="4C2152DE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58857B0C" w14:textId="77777777" w:rsidR="003D196E" w:rsidRDefault="003D196E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50" w:type="dxa"/>
            <w:vAlign w:val="center"/>
          </w:tcPr>
          <w:p w14:paraId="13CE6ADB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Revisión y Vo Bo de Informes</w:t>
            </w:r>
          </w:p>
        </w:tc>
        <w:tc>
          <w:tcPr>
            <w:tcW w:w="2693" w:type="dxa"/>
            <w:vAlign w:val="center"/>
          </w:tcPr>
          <w:p w14:paraId="70E61D49" w14:textId="77777777" w:rsidR="003D196E" w:rsidRDefault="003D196E" w:rsidP="005722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Entregue el informe al Secretario de Recreación y Deportes para su respectiva revisión y Vo.Bo. </w:t>
            </w:r>
          </w:p>
        </w:tc>
        <w:tc>
          <w:tcPr>
            <w:tcW w:w="1560" w:type="dxa"/>
            <w:vAlign w:val="center"/>
          </w:tcPr>
          <w:p w14:paraId="46FE6F88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 con VoBo</w:t>
            </w:r>
          </w:p>
        </w:tc>
        <w:tc>
          <w:tcPr>
            <w:tcW w:w="1603" w:type="dxa"/>
            <w:vAlign w:val="center"/>
          </w:tcPr>
          <w:p w14:paraId="2A09918B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de Recreación de Deportes</w:t>
            </w:r>
          </w:p>
        </w:tc>
      </w:tr>
      <w:tr w:rsidR="003D196E" w:rsidRPr="00CB262E" w14:paraId="5CD00244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3574F287" w14:textId="77777777" w:rsidR="003D196E" w:rsidRDefault="003D196E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50" w:type="dxa"/>
            <w:vAlign w:val="center"/>
          </w:tcPr>
          <w:p w14:paraId="628903C0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informes a Coldeportes</w:t>
            </w:r>
          </w:p>
        </w:tc>
        <w:tc>
          <w:tcPr>
            <w:tcW w:w="2693" w:type="dxa"/>
            <w:vAlign w:val="center"/>
          </w:tcPr>
          <w:p w14:paraId="3D61CD5E" w14:textId="77777777" w:rsidR="003D196E" w:rsidRDefault="003D196E" w:rsidP="005722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Envíe físicamente y a través de correo- electrónico los informes a la Entidad de COLDEPORTES.</w:t>
            </w:r>
          </w:p>
        </w:tc>
        <w:tc>
          <w:tcPr>
            <w:tcW w:w="1560" w:type="dxa"/>
            <w:vAlign w:val="center"/>
          </w:tcPr>
          <w:p w14:paraId="6C106936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1603" w:type="dxa"/>
            <w:vAlign w:val="center"/>
          </w:tcPr>
          <w:p w14:paraId="4CA12332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de Recreación de Deportes</w:t>
            </w:r>
          </w:p>
        </w:tc>
      </w:tr>
      <w:tr w:rsidR="003D196E" w:rsidRPr="00CB262E" w14:paraId="241594F5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32F3C106" w14:textId="77777777" w:rsidR="003D196E" w:rsidRDefault="003D196E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50" w:type="dxa"/>
            <w:vAlign w:val="center"/>
          </w:tcPr>
          <w:p w14:paraId="4C40C03F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Evaluar evento</w:t>
            </w:r>
          </w:p>
        </w:tc>
        <w:tc>
          <w:tcPr>
            <w:tcW w:w="2693" w:type="dxa"/>
            <w:vAlign w:val="center"/>
          </w:tcPr>
          <w:p w14:paraId="6B1C0C26" w14:textId="77777777" w:rsidR="003D196E" w:rsidRDefault="003D196E" w:rsidP="005722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Realice la evaluación donde de cobertura, población, Municipio, reconocimientos que se obtuvieron a nivel nacional y resultados que se obtuvieron a nivel Departamental y Nacional.</w:t>
            </w:r>
          </w:p>
        </w:tc>
        <w:tc>
          <w:tcPr>
            <w:tcW w:w="1560" w:type="dxa"/>
            <w:vAlign w:val="center"/>
          </w:tcPr>
          <w:p w14:paraId="2E0AF0C9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Evaluación de evento.</w:t>
            </w:r>
          </w:p>
        </w:tc>
        <w:tc>
          <w:tcPr>
            <w:tcW w:w="1603" w:type="dxa"/>
            <w:vAlign w:val="center"/>
          </w:tcPr>
          <w:p w14:paraId="74C426E8" w14:textId="77777777" w:rsidR="003D196E" w:rsidRPr="00F1784C" w:rsidRDefault="003D196E" w:rsidP="0057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de Recreación de Deportes</w:t>
            </w:r>
          </w:p>
        </w:tc>
      </w:tr>
      <w:tr w:rsidR="003D196E" w:rsidRPr="00CB262E" w14:paraId="07A47BDC" w14:textId="77777777" w:rsidTr="00F979BD">
        <w:trPr>
          <w:trHeight w:val="102"/>
          <w:jc w:val="center"/>
        </w:trPr>
        <w:tc>
          <w:tcPr>
            <w:tcW w:w="555" w:type="dxa"/>
            <w:vAlign w:val="center"/>
          </w:tcPr>
          <w:p w14:paraId="6B004C73" w14:textId="77777777" w:rsidR="003D196E" w:rsidRDefault="003D196E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50" w:type="dxa"/>
            <w:vAlign w:val="center"/>
          </w:tcPr>
          <w:p w14:paraId="0581C2A1" w14:textId="77777777" w:rsidR="003D196E" w:rsidRPr="00F1784C" w:rsidRDefault="003D196E" w:rsidP="00263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62E">
              <w:rPr>
                <w:rFonts w:ascii="Arial" w:hAnsi="Arial" w:cs="Arial"/>
                <w:sz w:val="20"/>
                <w:szCs w:val="20"/>
              </w:rPr>
              <w:t>Fin del procedimiento</w:t>
            </w:r>
          </w:p>
        </w:tc>
        <w:tc>
          <w:tcPr>
            <w:tcW w:w="2693" w:type="dxa"/>
            <w:vAlign w:val="center"/>
          </w:tcPr>
          <w:p w14:paraId="5E144EDD" w14:textId="77777777" w:rsidR="003D196E" w:rsidRDefault="003D196E" w:rsidP="001F12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C224CDA" w14:textId="77777777" w:rsidR="003D196E" w:rsidRPr="00F1784C" w:rsidRDefault="003D196E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14:paraId="5AEB157E" w14:textId="77777777" w:rsidR="003D196E" w:rsidRPr="00F1784C" w:rsidRDefault="003D196E" w:rsidP="00F84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306EC7" w14:textId="77777777" w:rsidR="00B571F1" w:rsidRPr="00CB262E" w:rsidRDefault="00B571F1">
      <w:pPr>
        <w:rPr>
          <w:sz w:val="20"/>
          <w:szCs w:val="20"/>
        </w:rPr>
      </w:pPr>
    </w:p>
    <w:p w14:paraId="7916A98C" w14:textId="77777777" w:rsidR="001F20BF" w:rsidRPr="00CB262E" w:rsidRDefault="001F20BF">
      <w:pPr>
        <w:rPr>
          <w:rFonts w:ascii="Arial" w:hAnsi="Arial" w:cs="Arial"/>
          <w:b/>
          <w:sz w:val="20"/>
          <w:szCs w:val="20"/>
        </w:rPr>
      </w:pPr>
      <w:r w:rsidRPr="00CB262E">
        <w:rPr>
          <w:rFonts w:ascii="Arial" w:hAnsi="Arial" w:cs="Arial"/>
          <w:b/>
          <w:sz w:val="20"/>
          <w:szCs w:val="20"/>
        </w:rPr>
        <w:t>Control de Cambios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5147"/>
      </w:tblGrid>
      <w:tr w:rsidR="001F20BF" w:rsidRPr="00CB262E" w14:paraId="1AC6EDC0" w14:textId="77777777" w:rsidTr="001F20BF">
        <w:trPr>
          <w:trHeight w:val="102"/>
          <w:jc w:val="center"/>
        </w:trPr>
        <w:tc>
          <w:tcPr>
            <w:tcW w:w="1271" w:type="dxa"/>
            <w:vAlign w:val="center"/>
          </w:tcPr>
          <w:p w14:paraId="75735738" w14:textId="77777777" w:rsidR="001F20BF" w:rsidRPr="00CB262E" w:rsidRDefault="001F20BF" w:rsidP="001F20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843" w:type="dxa"/>
            <w:vAlign w:val="center"/>
          </w:tcPr>
          <w:p w14:paraId="64E5E6D1" w14:textId="77777777" w:rsidR="001F20BF" w:rsidRPr="00CB262E" w:rsidRDefault="001F20BF" w:rsidP="001F20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147" w:type="dxa"/>
            <w:vAlign w:val="center"/>
          </w:tcPr>
          <w:p w14:paraId="62D4DA48" w14:textId="77777777" w:rsidR="001F20BF" w:rsidRPr="00CB262E" w:rsidRDefault="001F20BF" w:rsidP="001F20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62E">
              <w:rPr>
                <w:rFonts w:ascii="Arial" w:hAnsi="Arial" w:cs="Arial"/>
                <w:b/>
                <w:sz w:val="20"/>
                <w:szCs w:val="20"/>
              </w:rPr>
              <w:t>Descripción del Cambio</w:t>
            </w:r>
          </w:p>
        </w:tc>
      </w:tr>
      <w:tr w:rsidR="001F20BF" w:rsidRPr="00CB262E" w14:paraId="594D4CDA" w14:textId="77777777" w:rsidTr="001F20BF">
        <w:trPr>
          <w:trHeight w:val="102"/>
          <w:jc w:val="center"/>
        </w:trPr>
        <w:tc>
          <w:tcPr>
            <w:tcW w:w="1271" w:type="dxa"/>
            <w:vAlign w:val="center"/>
          </w:tcPr>
          <w:p w14:paraId="5C9BA050" w14:textId="77777777" w:rsidR="001F20BF" w:rsidRPr="00CB262E" w:rsidRDefault="001F20BF" w:rsidP="001F2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62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vAlign w:val="center"/>
          </w:tcPr>
          <w:p w14:paraId="5961F46D" w14:textId="77777777" w:rsidR="001F20BF" w:rsidRPr="00CB262E" w:rsidRDefault="001F20BF" w:rsidP="00CC7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62E">
              <w:rPr>
                <w:rFonts w:ascii="Arial" w:hAnsi="Arial" w:cs="Arial"/>
                <w:sz w:val="20"/>
                <w:szCs w:val="20"/>
              </w:rPr>
              <w:t xml:space="preserve">01/ </w:t>
            </w:r>
            <w:r w:rsidR="00CC7ECC">
              <w:rPr>
                <w:rFonts w:ascii="Arial" w:hAnsi="Arial" w:cs="Arial"/>
                <w:sz w:val="20"/>
                <w:szCs w:val="20"/>
              </w:rPr>
              <w:t>mayo</w:t>
            </w:r>
            <w:r w:rsidRPr="00CB262E">
              <w:rPr>
                <w:rFonts w:ascii="Arial" w:hAnsi="Arial" w:cs="Arial"/>
                <w:sz w:val="20"/>
                <w:szCs w:val="20"/>
              </w:rPr>
              <w:t>/2017</w:t>
            </w:r>
          </w:p>
        </w:tc>
        <w:tc>
          <w:tcPr>
            <w:tcW w:w="5147" w:type="dxa"/>
            <w:vAlign w:val="center"/>
          </w:tcPr>
          <w:p w14:paraId="1DEAF1DC" w14:textId="77777777" w:rsidR="001F20BF" w:rsidRPr="00CB262E" w:rsidRDefault="001F20BF" w:rsidP="001F2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62E">
              <w:rPr>
                <w:rFonts w:ascii="Arial" w:hAnsi="Arial" w:cs="Arial"/>
                <w:sz w:val="20"/>
                <w:szCs w:val="20"/>
              </w:rPr>
              <w:t>Creación del Documento</w:t>
            </w:r>
          </w:p>
        </w:tc>
      </w:tr>
    </w:tbl>
    <w:p w14:paraId="058A2F6D" w14:textId="77777777" w:rsidR="0075314A" w:rsidRPr="00122660" w:rsidRDefault="0075314A">
      <w:pPr>
        <w:rPr>
          <w:rFonts w:ascii="Arial" w:hAnsi="Arial" w:cs="Arial"/>
          <w:b/>
        </w:rPr>
        <w:sectPr w:rsidR="0075314A" w:rsidRPr="00122660" w:rsidSect="00E91C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268" w:right="1701" w:bottom="2268" w:left="2268" w:header="709" w:footer="709" w:gutter="0"/>
          <w:cols w:space="708"/>
          <w:docGrid w:linePitch="360"/>
        </w:sectPr>
      </w:pPr>
    </w:p>
    <w:p w14:paraId="214A0F1D" w14:textId="77777777" w:rsidR="00DA3412" w:rsidRDefault="00DA3412" w:rsidP="00DA3412">
      <w:pPr>
        <w:tabs>
          <w:tab w:val="left" w:pos="2146"/>
        </w:tabs>
      </w:pPr>
    </w:p>
    <w:p w14:paraId="31328CF3" w14:textId="77777777" w:rsidR="00DA3412" w:rsidRPr="00DA3412" w:rsidRDefault="00DA3412" w:rsidP="00DA3412"/>
    <w:p w14:paraId="7B560FB4" w14:textId="77777777" w:rsidR="00DA3412" w:rsidRPr="00DA3412" w:rsidRDefault="00DA3412" w:rsidP="00DA3412"/>
    <w:p w14:paraId="2FA56CE5" w14:textId="77777777" w:rsidR="00DA3412" w:rsidRPr="00DA3412" w:rsidRDefault="00DA3412" w:rsidP="00DA3412"/>
    <w:p w14:paraId="784F5472" w14:textId="77777777" w:rsidR="00DA3412" w:rsidRPr="00DA3412" w:rsidRDefault="00DA3412" w:rsidP="00DA3412"/>
    <w:p w14:paraId="16678FA7" w14:textId="77777777" w:rsidR="00DA3412" w:rsidRDefault="00DA3412" w:rsidP="00DA3412"/>
    <w:p w14:paraId="1DFEC56C" w14:textId="77777777" w:rsidR="001F20BF" w:rsidRPr="00DA3412" w:rsidRDefault="00DA3412" w:rsidP="00DA3412">
      <w:pPr>
        <w:tabs>
          <w:tab w:val="left" w:pos="7798"/>
        </w:tabs>
      </w:pPr>
      <w:r>
        <w:tab/>
      </w:r>
    </w:p>
    <w:sectPr w:rsidR="001F20BF" w:rsidRPr="00DA3412" w:rsidSect="002B18AB">
      <w:headerReference w:type="even" r:id="rId15"/>
      <w:headerReference w:type="default" r:id="rId16"/>
      <w:footerReference w:type="default" r:id="rId17"/>
      <w:headerReference w:type="first" r:id="rId18"/>
      <w:pgSz w:w="15840" w:h="12240" w:orient="landscape" w:code="1"/>
      <w:pgMar w:top="2410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C19F2" w14:textId="77777777" w:rsidR="00894E0F" w:rsidRDefault="00894E0F">
      <w:pPr>
        <w:spacing w:after="0" w:line="240" w:lineRule="auto"/>
      </w:pPr>
      <w:r>
        <w:separator/>
      </w:r>
    </w:p>
  </w:endnote>
  <w:endnote w:type="continuationSeparator" w:id="0">
    <w:p w14:paraId="6852E3B6" w14:textId="77777777" w:rsidR="00894E0F" w:rsidRDefault="0089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FAA834A" w14:textId="77777777" w:rsidR="0094799C" w:rsidRDefault="0094799C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Style w:val="Tablaconcuadrcula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53"/>
      <w:gridCol w:w="2754"/>
      <w:gridCol w:w="2754"/>
    </w:tblGrid>
    <w:tr w:rsidR="00251F3D" w:rsidRPr="003B6594" w14:paraId="74C2393C" w14:textId="77777777" w:rsidTr="003F5D39">
      <w:tc>
        <w:tcPr>
          <w:tcW w:w="2753" w:type="dxa"/>
          <w:tcBorders>
            <w:right w:val="single" w:sz="4" w:space="0" w:color="auto"/>
          </w:tcBorders>
        </w:tcPr>
        <w:p w14:paraId="098EDE5D" w14:textId="77777777" w:rsidR="00251F3D" w:rsidRPr="003B6594" w:rsidRDefault="00D02237" w:rsidP="00FB3399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Elabor</w:t>
          </w:r>
          <w:r w:rsidR="00320FBD" w:rsidRPr="003B6594">
            <w:rPr>
              <w:rFonts w:ascii="Arial" w:hAnsi="Arial" w:cs="Arial"/>
              <w:sz w:val="16"/>
              <w:szCs w:val="16"/>
            </w:rPr>
            <w:t>ó:</w:t>
          </w:r>
          <w:r w:rsidR="00320FBD">
            <w:rPr>
              <w:rFonts w:ascii="Arial" w:hAnsi="Arial" w:cs="Arial"/>
              <w:sz w:val="16"/>
              <w:szCs w:val="16"/>
            </w:rPr>
            <w:t xml:space="preserve"> </w:t>
          </w:r>
          <w:r w:rsidR="00FB3399">
            <w:rPr>
              <w:rFonts w:ascii="Arial" w:hAnsi="Arial" w:cs="Arial"/>
              <w:sz w:val="16"/>
              <w:szCs w:val="16"/>
            </w:rPr>
            <w:t>Esteban Cerón</w:t>
          </w:r>
        </w:p>
      </w:tc>
      <w:tc>
        <w:tcPr>
          <w:tcW w:w="275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8F53A5A" w14:textId="77777777" w:rsidR="00251F3D" w:rsidRPr="003B6594" w:rsidRDefault="00320FBD" w:rsidP="00DA3412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 w:rsidRPr="003B6594">
            <w:rPr>
              <w:rFonts w:ascii="Arial" w:hAnsi="Arial" w:cs="Arial"/>
              <w:sz w:val="16"/>
              <w:szCs w:val="16"/>
            </w:rPr>
            <w:t>Revisó</w:t>
          </w:r>
          <w:r>
            <w:rPr>
              <w:rFonts w:ascii="Arial" w:hAnsi="Arial" w:cs="Arial"/>
              <w:sz w:val="16"/>
              <w:szCs w:val="16"/>
            </w:rPr>
            <w:t xml:space="preserve">: </w:t>
          </w:r>
          <w:r w:rsidR="00DA3412">
            <w:rPr>
              <w:rFonts w:ascii="Arial" w:hAnsi="Arial" w:cs="Arial"/>
              <w:sz w:val="16"/>
              <w:szCs w:val="16"/>
            </w:rPr>
            <w:t>Lorena España</w:t>
          </w:r>
        </w:p>
      </w:tc>
      <w:tc>
        <w:tcPr>
          <w:tcW w:w="2754" w:type="dxa"/>
          <w:tcBorders>
            <w:left w:val="single" w:sz="4" w:space="0" w:color="auto"/>
          </w:tcBorders>
        </w:tcPr>
        <w:p w14:paraId="02CC5AC0" w14:textId="77777777" w:rsidR="00251F3D" w:rsidRPr="003B6594" w:rsidRDefault="00320FBD" w:rsidP="00D02237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 w:rsidRPr="003B6594">
            <w:rPr>
              <w:rFonts w:ascii="Arial" w:hAnsi="Arial" w:cs="Arial"/>
              <w:sz w:val="16"/>
              <w:szCs w:val="16"/>
            </w:rPr>
            <w:t>Aprobó</w:t>
          </w:r>
          <w:r>
            <w:rPr>
              <w:rFonts w:ascii="Arial" w:hAnsi="Arial" w:cs="Arial"/>
              <w:sz w:val="16"/>
              <w:szCs w:val="16"/>
            </w:rPr>
            <w:t xml:space="preserve">: </w:t>
          </w:r>
          <w:r w:rsidR="00D02237">
            <w:rPr>
              <w:rFonts w:ascii="Arial" w:hAnsi="Arial" w:cs="Arial"/>
              <w:sz w:val="16"/>
              <w:szCs w:val="16"/>
            </w:rPr>
            <w:t>Patricia de la Cruz</w:t>
          </w:r>
        </w:p>
      </w:tc>
    </w:tr>
    <w:tr w:rsidR="00D02237" w:rsidRPr="003B6594" w14:paraId="1C6C3D7D" w14:textId="77777777" w:rsidTr="003F5D39">
      <w:tc>
        <w:tcPr>
          <w:tcW w:w="2753" w:type="dxa"/>
          <w:tcBorders>
            <w:right w:val="single" w:sz="4" w:space="0" w:color="auto"/>
          </w:tcBorders>
        </w:tcPr>
        <w:p w14:paraId="5A1AA98F" w14:textId="77777777" w:rsidR="00D02237" w:rsidRPr="003B6594" w:rsidRDefault="00DA3412" w:rsidP="00DA3412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Profesional Universitario</w:t>
          </w:r>
        </w:p>
      </w:tc>
      <w:tc>
        <w:tcPr>
          <w:tcW w:w="27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E7BFF8" w14:textId="77777777" w:rsidR="00D02237" w:rsidRPr="003B6594" w:rsidRDefault="00D02237" w:rsidP="00547E0F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Contratista Sec. General</w:t>
          </w:r>
        </w:p>
      </w:tc>
      <w:tc>
        <w:tcPr>
          <w:tcW w:w="2754" w:type="dxa"/>
          <w:tcBorders>
            <w:left w:val="single" w:sz="4" w:space="0" w:color="auto"/>
          </w:tcBorders>
        </w:tcPr>
        <w:p w14:paraId="14BC71F3" w14:textId="77777777" w:rsidR="00D02237" w:rsidRPr="003B6594" w:rsidRDefault="00D02237" w:rsidP="00547E0F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Secretaria General</w:t>
          </w:r>
        </w:p>
      </w:tc>
    </w:tr>
  </w:tbl>
  <w:p w14:paraId="7F7F9F73" w14:textId="77777777" w:rsidR="00251F3D" w:rsidRDefault="0094799C">
    <w:pPr>
      <w:pStyle w:val="Piedepgina"/>
    </w:pPr>
  </w:p>
  <w:p w14:paraId="5E150413" w14:textId="77777777" w:rsidR="00251F3D" w:rsidRDefault="0094799C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CF4FBEA" w14:textId="77777777" w:rsidR="0094799C" w:rsidRDefault="0094799C">
    <w:pPr>
      <w:pStyle w:val="Piedepgina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0CF91AE" w14:textId="77777777" w:rsidR="00717A62" w:rsidRDefault="00717A62">
    <w:pPr>
      <w:pStyle w:val="Piedepgina"/>
    </w:pPr>
  </w:p>
  <w:p w14:paraId="76149135" w14:textId="77777777" w:rsidR="00717A62" w:rsidRDefault="00717A6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88C36" w14:textId="77777777" w:rsidR="00894E0F" w:rsidRDefault="00894E0F">
      <w:pPr>
        <w:spacing w:after="0" w:line="240" w:lineRule="auto"/>
      </w:pPr>
      <w:r>
        <w:separator/>
      </w:r>
    </w:p>
  </w:footnote>
  <w:footnote w:type="continuationSeparator" w:id="0">
    <w:p w14:paraId="01800706" w14:textId="77777777" w:rsidR="00894E0F" w:rsidRDefault="0089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731EDD8" w14:textId="77777777" w:rsidR="006B7B55" w:rsidRDefault="0094799C">
    <w:pPr>
      <w:pStyle w:val="Encabezado"/>
    </w:pPr>
    <w:r>
      <w:rPr>
        <w:noProof/>
      </w:rPr>
      <w:pict w14:anchorId="7243481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4" o:spid="_x0000_s2050" type="#_x0000_t136" style="position:absolute;margin-left:0;margin-top:0;width:510.85pt;height:102.15pt;rotation:315;z-index:-251646976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822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0"/>
      <w:gridCol w:w="3119"/>
      <w:gridCol w:w="1134"/>
      <w:gridCol w:w="1559"/>
    </w:tblGrid>
    <w:tr w:rsidR="000E0883" w:rsidRPr="00643340" w14:paraId="371FC00B" w14:textId="77777777" w:rsidTr="000901AD">
      <w:trPr>
        <w:trHeight w:hRule="exact" w:val="284"/>
        <w:tblHeader/>
      </w:trPr>
      <w:tc>
        <w:tcPr>
          <w:tcW w:w="2410" w:type="dxa"/>
          <w:vMerge w:val="restart"/>
        </w:tcPr>
        <w:p w14:paraId="6818BD50" w14:textId="77777777" w:rsidR="000E0883" w:rsidRPr="00643340" w:rsidRDefault="0094799C" w:rsidP="0094799C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z w:val="24"/>
              <w:szCs w:val="24"/>
            </w:rPr>
          </w:pPr>
          <w:bookmarkStart w:id="0" w:name="_GoBack"/>
          <w:r>
            <w:rPr>
              <w:rFonts w:ascii="Arial" w:hAnsi="Arial" w:cs="Arial"/>
              <w:noProof/>
              <w:sz w:val="24"/>
              <w:szCs w:val="24"/>
              <w:lang w:val="es-ES" w:eastAsia="es-ES"/>
            </w:rPr>
            <w:drawing>
              <wp:inline distT="0" distB="0" distL="0" distR="0" wp14:anchorId="1A31114B" wp14:editId="67711E9E">
                <wp:extent cx="680720" cy="781050"/>
                <wp:effectExtent l="0" t="0" r="5080" b="635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284" cy="781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119" w:type="dxa"/>
          <w:shd w:val="clear" w:color="auto" w:fill="auto"/>
        </w:tcPr>
        <w:p w14:paraId="1823A692" w14:textId="77777777" w:rsidR="000E0883" w:rsidRPr="000E0883" w:rsidRDefault="000E0883" w:rsidP="000E088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E0883">
            <w:rPr>
              <w:rFonts w:ascii="Arial" w:hAnsi="Arial" w:cs="Arial"/>
              <w:b/>
              <w:sz w:val="18"/>
              <w:szCs w:val="18"/>
            </w:rPr>
            <w:t>GOBERNACION DE NARIÑO</w:t>
          </w:r>
        </w:p>
      </w:tc>
      <w:tc>
        <w:tcPr>
          <w:tcW w:w="2693" w:type="dxa"/>
          <w:gridSpan w:val="2"/>
          <w:shd w:val="clear" w:color="auto" w:fill="auto"/>
          <w:vAlign w:val="center"/>
        </w:tcPr>
        <w:p w14:paraId="2AB9DB53" w14:textId="77777777" w:rsidR="000E0883" w:rsidRPr="001F20BF" w:rsidRDefault="00717A62" w:rsidP="00E00413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Código: </w:t>
          </w:r>
        </w:p>
      </w:tc>
    </w:tr>
    <w:tr w:rsidR="000E0883" w:rsidRPr="00643340" w14:paraId="412A8231" w14:textId="77777777" w:rsidTr="000901AD">
      <w:trPr>
        <w:trHeight w:hRule="exact" w:val="284"/>
        <w:tblHeader/>
      </w:trPr>
      <w:tc>
        <w:tcPr>
          <w:tcW w:w="2410" w:type="dxa"/>
          <w:vMerge/>
        </w:tcPr>
        <w:p w14:paraId="58172502" w14:textId="77777777" w:rsidR="000E0883" w:rsidRPr="00643340" w:rsidRDefault="000E0883" w:rsidP="000E0883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19" w:type="dxa"/>
          <w:shd w:val="clear" w:color="auto" w:fill="auto"/>
          <w:vAlign w:val="center"/>
        </w:tcPr>
        <w:p w14:paraId="0AF3B4B7" w14:textId="77777777" w:rsidR="00D37AC2" w:rsidRPr="00D37AC2" w:rsidRDefault="00D37AC2" w:rsidP="00D37AC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8"/>
              <w:szCs w:val="20"/>
            </w:rPr>
          </w:pPr>
          <w:r>
            <w:rPr>
              <w:rFonts w:ascii="Arial" w:hAnsi="Arial" w:cs="Arial"/>
              <w:b/>
              <w:sz w:val="18"/>
              <w:szCs w:val="20"/>
            </w:rPr>
            <w:t>Gestión del Desarrollo Social</w:t>
          </w:r>
        </w:p>
      </w:tc>
      <w:tc>
        <w:tcPr>
          <w:tcW w:w="2693" w:type="dxa"/>
          <w:gridSpan w:val="2"/>
          <w:shd w:val="clear" w:color="auto" w:fill="auto"/>
          <w:vAlign w:val="center"/>
        </w:tcPr>
        <w:p w14:paraId="4268950A" w14:textId="77777777" w:rsidR="000E0883" w:rsidRPr="001F20BF" w:rsidRDefault="000E0883" w:rsidP="000E0883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 01</w:t>
          </w:r>
        </w:p>
      </w:tc>
    </w:tr>
    <w:tr w:rsidR="000E0883" w:rsidRPr="00643340" w14:paraId="7C05FE41" w14:textId="77777777" w:rsidTr="000901AD">
      <w:trPr>
        <w:trHeight w:hRule="exact" w:val="284"/>
        <w:tblHeader/>
      </w:trPr>
      <w:tc>
        <w:tcPr>
          <w:tcW w:w="2410" w:type="dxa"/>
          <w:vMerge/>
        </w:tcPr>
        <w:p w14:paraId="16D15850" w14:textId="77777777" w:rsidR="000E0883" w:rsidRPr="00643340" w:rsidRDefault="000E0883" w:rsidP="000E0883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19" w:type="dxa"/>
          <w:vMerge w:val="restart"/>
          <w:shd w:val="clear" w:color="auto" w:fill="auto"/>
          <w:vAlign w:val="center"/>
        </w:tcPr>
        <w:p w14:paraId="7835A59D" w14:textId="77777777" w:rsidR="00D37AC2" w:rsidRPr="00D37AC2" w:rsidRDefault="00CC7ECC" w:rsidP="003816E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C7ECC">
            <w:rPr>
              <w:rFonts w:ascii="Arial" w:hAnsi="Arial" w:cs="Arial"/>
              <w:b/>
              <w:sz w:val="18"/>
              <w:szCs w:val="18"/>
            </w:rPr>
            <w:t>Coordin</w:t>
          </w:r>
          <w:r w:rsidR="003816E6">
            <w:rPr>
              <w:rFonts w:ascii="Arial" w:hAnsi="Arial" w:cs="Arial"/>
              <w:b/>
              <w:sz w:val="18"/>
              <w:szCs w:val="18"/>
            </w:rPr>
            <w:t>ación de Programas y Capacitaciones</w:t>
          </w:r>
        </w:p>
      </w:tc>
      <w:tc>
        <w:tcPr>
          <w:tcW w:w="1134" w:type="dxa"/>
          <w:shd w:val="clear" w:color="auto" w:fill="auto"/>
          <w:vAlign w:val="center"/>
        </w:tcPr>
        <w:p w14:paraId="3D1F6CD9" w14:textId="77777777" w:rsidR="000E0883" w:rsidRPr="000E0883" w:rsidRDefault="000E0883" w:rsidP="009E35EF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0E0883">
            <w:rPr>
              <w:rFonts w:ascii="Arial" w:hAnsi="Arial" w:cs="Arial"/>
              <w:sz w:val="16"/>
              <w:szCs w:val="16"/>
              <w:lang w:val="es-ES"/>
            </w:rPr>
            <w:t xml:space="preserve">Pág. </w:t>
          </w:r>
          <w:r w:rsidRPr="000E0883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0E0883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0E0883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94799C" w:rsidRPr="0094799C">
            <w:rPr>
              <w:rFonts w:ascii="Arial" w:hAnsi="Arial"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0E0883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0E0883">
            <w:rPr>
              <w:rFonts w:ascii="Arial" w:hAnsi="Arial" w:cs="Arial"/>
              <w:sz w:val="16"/>
              <w:szCs w:val="16"/>
              <w:lang w:val="es-ES"/>
            </w:rPr>
            <w:t xml:space="preserve"> de </w:t>
          </w:r>
          <w:r w:rsidR="009E35EF">
            <w:rPr>
              <w:rFonts w:ascii="Arial" w:hAnsi="Arial" w:cs="Arial"/>
              <w:b/>
              <w:bCs/>
              <w:sz w:val="16"/>
              <w:szCs w:val="16"/>
            </w:rPr>
            <w:t>3</w:t>
          </w:r>
        </w:p>
      </w:tc>
      <w:tc>
        <w:tcPr>
          <w:tcW w:w="1559" w:type="dxa"/>
          <w:shd w:val="clear" w:color="auto" w:fill="auto"/>
          <w:vAlign w:val="center"/>
        </w:tcPr>
        <w:p w14:paraId="799FA190" w14:textId="77777777" w:rsidR="000E0883" w:rsidRPr="000E0883" w:rsidRDefault="00504858" w:rsidP="0050485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Fecha: </w:t>
          </w:r>
          <w:r w:rsidR="000E0883" w:rsidRPr="000E0883">
            <w:rPr>
              <w:rFonts w:ascii="Arial" w:hAnsi="Arial" w:cs="Arial"/>
              <w:sz w:val="16"/>
              <w:szCs w:val="16"/>
            </w:rPr>
            <w:t>31/01/17</w:t>
          </w:r>
        </w:p>
      </w:tc>
    </w:tr>
    <w:tr w:rsidR="000E0883" w:rsidRPr="00643340" w14:paraId="723B8BED" w14:textId="77777777" w:rsidTr="00D8192A">
      <w:trPr>
        <w:trHeight w:hRule="exact" w:val="427"/>
        <w:tblHeader/>
      </w:trPr>
      <w:tc>
        <w:tcPr>
          <w:tcW w:w="2410" w:type="dxa"/>
          <w:vMerge/>
        </w:tcPr>
        <w:p w14:paraId="0CF80804" w14:textId="77777777" w:rsidR="000E0883" w:rsidRPr="00643340" w:rsidRDefault="000E0883" w:rsidP="000E0883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19" w:type="dxa"/>
          <w:vMerge/>
          <w:shd w:val="clear" w:color="auto" w:fill="auto"/>
          <w:vAlign w:val="center"/>
        </w:tcPr>
        <w:p w14:paraId="2258336F" w14:textId="77777777" w:rsidR="000E0883" w:rsidRPr="001F20BF" w:rsidRDefault="000E0883" w:rsidP="000E088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8"/>
              <w:szCs w:val="20"/>
              <w:lang w:bidi="en-US"/>
            </w:rPr>
          </w:pPr>
        </w:p>
      </w:tc>
      <w:tc>
        <w:tcPr>
          <w:tcW w:w="2693" w:type="dxa"/>
          <w:gridSpan w:val="2"/>
          <w:shd w:val="clear" w:color="auto" w:fill="auto"/>
          <w:vAlign w:val="center"/>
        </w:tcPr>
        <w:p w14:paraId="2CB9E2B9" w14:textId="77777777" w:rsidR="000E0883" w:rsidRPr="001F20BF" w:rsidRDefault="000E0883" w:rsidP="00E00413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Responsable: </w:t>
          </w:r>
        </w:p>
      </w:tc>
    </w:tr>
  </w:tbl>
  <w:p w14:paraId="7173F031" w14:textId="77777777" w:rsidR="00717A62" w:rsidRDefault="0094799C">
    <w:pPr>
      <w:pStyle w:val="Encabezado"/>
    </w:pPr>
    <w:r>
      <w:rPr>
        <w:noProof/>
      </w:rPr>
      <w:pict w14:anchorId="79B09253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5" o:spid="_x0000_s2051" type="#_x0000_t136" style="position:absolute;margin-left:0;margin-top:0;width:510.85pt;height:102.15pt;rotation:315;z-index:-251644928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38C0F63" w14:textId="77777777" w:rsidR="006B7B55" w:rsidRDefault="0094799C">
    <w:pPr>
      <w:pStyle w:val="Encabezado"/>
    </w:pPr>
    <w:r>
      <w:rPr>
        <w:noProof/>
      </w:rPr>
      <w:pict w14:anchorId="05EA6ED2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3" o:spid="_x0000_s2049" type="#_x0000_t136" style="position:absolute;margin-left:0;margin-top:0;width:510.85pt;height:102.15pt;rotation:315;z-index:-251649024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15C2C2A" w14:textId="77777777" w:rsidR="006B7B55" w:rsidRDefault="0094799C">
    <w:pPr>
      <w:pStyle w:val="Encabezado"/>
    </w:pPr>
    <w:r>
      <w:rPr>
        <w:noProof/>
      </w:rPr>
      <w:pict w14:anchorId="0DAA1ABA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7" o:spid="_x0000_s2053" type="#_x0000_t136" style="position:absolute;margin-left:0;margin-top:0;width:510.85pt;height:102.15pt;rotation:315;z-index:-251640832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E629F75" w14:textId="77777777" w:rsidR="00717A62" w:rsidRDefault="0094799C">
    <w:pPr>
      <w:pStyle w:val="Encabezado"/>
    </w:pPr>
    <w:r>
      <w:rPr>
        <w:noProof/>
      </w:rPr>
      <w:pict w14:anchorId="51CFFA08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8" o:spid="_x0000_s2054" type="#_x0000_t136" style="position:absolute;margin-left:0;margin-top:0;width:510.85pt;height:102.15pt;rotation:315;z-index:-251638784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DFB4AFC" w14:textId="77777777" w:rsidR="006B7B55" w:rsidRDefault="0094799C">
    <w:pPr>
      <w:pStyle w:val="Encabezado"/>
    </w:pPr>
    <w:r>
      <w:rPr>
        <w:noProof/>
      </w:rPr>
      <w:pict w14:anchorId="32B7E20B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6" o:spid="_x0000_s2052" type="#_x0000_t136" style="position:absolute;margin-left:0;margin-top:0;width:510.85pt;height:102.15pt;rotation:315;z-index:-251642880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84F31"/>
    <w:multiLevelType w:val="hybridMultilevel"/>
    <w:tmpl w:val="94F2AD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AD"/>
    <w:rsid w:val="00020C23"/>
    <w:rsid w:val="00025F90"/>
    <w:rsid w:val="00081DA5"/>
    <w:rsid w:val="000901AD"/>
    <w:rsid w:val="000E0855"/>
    <w:rsid w:val="000E0883"/>
    <w:rsid w:val="00104840"/>
    <w:rsid w:val="00115E44"/>
    <w:rsid w:val="00120AA3"/>
    <w:rsid w:val="00122424"/>
    <w:rsid w:val="00122660"/>
    <w:rsid w:val="00136092"/>
    <w:rsid w:val="00146F39"/>
    <w:rsid w:val="0015519D"/>
    <w:rsid w:val="001567A8"/>
    <w:rsid w:val="001B0360"/>
    <w:rsid w:val="001C3834"/>
    <w:rsid w:val="001C7FB8"/>
    <w:rsid w:val="001D02CD"/>
    <w:rsid w:val="001D6418"/>
    <w:rsid w:val="001E4363"/>
    <w:rsid w:val="001E7FB7"/>
    <w:rsid w:val="001F20BF"/>
    <w:rsid w:val="001F56C3"/>
    <w:rsid w:val="00205D8C"/>
    <w:rsid w:val="00215CAC"/>
    <w:rsid w:val="00222FB0"/>
    <w:rsid w:val="00230FB3"/>
    <w:rsid w:val="002634BB"/>
    <w:rsid w:val="00265E32"/>
    <w:rsid w:val="00272FF0"/>
    <w:rsid w:val="002B18AB"/>
    <w:rsid w:val="002B490F"/>
    <w:rsid w:val="002E1385"/>
    <w:rsid w:val="00312FC1"/>
    <w:rsid w:val="00320FBD"/>
    <w:rsid w:val="00327CF5"/>
    <w:rsid w:val="003325BB"/>
    <w:rsid w:val="00335316"/>
    <w:rsid w:val="00337B18"/>
    <w:rsid w:val="00343B62"/>
    <w:rsid w:val="00362E17"/>
    <w:rsid w:val="003768EC"/>
    <w:rsid w:val="003816E6"/>
    <w:rsid w:val="003B2C33"/>
    <w:rsid w:val="003C3CD8"/>
    <w:rsid w:val="003D196E"/>
    <w:rsid w:val="003D3461"/>
    <w:rsid w:val="003E55F1"/>
    <w:rsid w:val="003F5D39"/>
    <w:rsid w:val="00405AD3"/>
    <w:rsid w:val="0042120E"/>
    <w:rsid w:val="004241F4"/>
    <w:rsid w:val="00430B23"/>
    <w:rsid w:val="00452618"/>
    <w:rsid w:val="00467962"/>
    <w:rsid w:val="00471B3F"/>
    <w:rsid w:val="00472AFE"/>
    <w:rsid w:val="00477871"/>
    <w:rsid w:val="004B76C9"/>
    <w:rsid w:val="004E10FC"/>
    <w:rsid w:val="005033D5"/>
    <w:rsid w:val="00504858"/>
    <w:rsid w:val="00506EE7"/>
    <w:rsid w:val="00527F9A"/>
    <w:rsid w:val="00547D2B"/>
    <w:rsid w:val="00547E0F"/>
    <w:rsid w:val="005531FF"/>
    <w:rsid w:val="005632A5"/>
    <w:rsid w:val="005C5239"/>
    <w:rsid w:val="005E4530"/>
    <w:rsid w:val="00601475"/>
    <w:rsid w:val="00613CEC"/>
    <w:rsid w:val="0061487C"/>
    <w:rsid w:val="00640C12"/>
    <w:rsid w:val="00670909"/>
    <w:rsid w:val="00672172"/>
    <w:rsid w:val="006740B9"/>
    <w:rsid w:val="00687CD4"/>
    <w:rsid w:val="006978C4"/>
    <w:rsid w:val="006B7B55"/>
    <w:rsid w:val="006D2728"/>
    <w:rsid w:val="006D4383"/>
    <w:rsid w:val="006E2A43"/>
    <w:rsid w:val="006F3B3A"/>
    <w:rsid w:val="0071151D"/>
    <w:rsid w:val="00717A62"/>
    <w:rsid w:val="0075314A"/>
    <w:rsid w:val="00773D92"/>
    <w:rsid w:val="007750DD"/>
    <w:rsid w:val="00784988"/>
    <w:rsid w:val="007A45D4"/>
    <w:rsid w:val="007A5C38"/>
    <w:rsid w:val="007F38E5"/>
    <w:rsid w:val="00812F2B"/>
    <w:rsid w:val="00821220"/>
    <w:rsid w:val="008418F5"/>
    <w:rsid w:val="00842E62"/>
    <w:rsid w:val="0086416B"/>
    <w:rsid w:val="0086632E"/>
    <w:rsid w:val="008771C7"/>
    <w:rsid w:val="00894E0F"/>
    <w:rsid w:val="008E2CBC"/>
    <w:rsid w:val="008F25D7"/>
    <w:rsid w:val="0090692C"/>
    <w:rsid w:val="00932A70"/>
    <w:rsid w:val="0094799C"/>
    <w:rsid w:val="00982086"/>
    <w:rsid w:val="009E35EF"/>
    <w:rsid w:val="009F5479"/>
    <w:rsid w:val="009F5B44"/>
    <w:rsid w:val="00A25996"/>
    <w:rsid w:val="00A25DAD"/>
    <w:rsid w:val="00A30BEC"/>
    <w:rsid w:val="00A535DD"/>
    <w:rsid w:val="00A65C54"/>
    <w:rsid w:val="00A70F43"/>
    <w:rsid w:val="00A807E1"/>
    <w:rsid w:val="00A81D37"/>
    <w:rsid w:val="00AB6EC9"/>
    <w:rsid w:val="00AD0043"/>
    <w:rsid w:val="00AE2669"/>
    <w:rsid w:val="00AE351F"/>
    <w:rsid w:val="00AE5B4D"/>
    <w:rsid w:val="00B071BA"/>
    <w:rsid w:val="00B30C8C"/>
    <w:rsid w:val="00B56F8E"/>
    <w:rsid w:val="00B571F1"/>
    <w:rsid w:val="00BA3E5E"/>
    <w:rsid w:val="00BC5A8F"/>
    <w:rsid w:val="00BC72FD"/>
    <w:rsid w:val="00BE028E"/>
    <w:rsid w:val="00C20B9D"/>
    <w:rsid w:val="00C30751"/>
    <w:rsid w:val="00C32F62"/>
    <w:rsid w:val="00C41C77"/>
    <w:rsid w:val="00C4678B"/>
    <w:rsid w:val="00C833DF"/>
    <w:rsid w:val="00C91C2E"/>
    <w:rsid w:val="00CB262E"/>
    <w:rsid w:val="00CC26E4"/>
    <w:rsid w:val="00CC7ECC"/>
    <w:rsid w:val="00CD3D77"/>
    <w:rsid w:val="00CE216B"/>
    <w:rsid w:val="00CF0620"/>
    <w:rsid w:val="00CF0B63"/>
    <w:rsid w:val="00D02237"/>
    <w:rsid w:val="00D0453B"/>
    <w:rsid w:val="00D26685"/>
    <w:rsid w:val="00D34946"/>
    <w:rsid w:val="00D37AC2"/>
    <w:rsid w:val="00D65347"/>
    <w:rsid w:val="00D65D91"/>
    <w:rsid w:val="00D765AC"/>
    <w:rsid w:val="00D8192A"/>
    <w:rsid w:val="00D8366C"/>
    <w:rsid w:val="00DA3412"/>
    <w:rsid w:val="00DB0EA7"/>
    <w:rsid w:val="00DE79D2"/>
    <w:rsid w:val="00E00413"/>
    <w:rsid w:val="00E011C5"/>
    <w:rsid w:val="00E03E1B"/>
    <w:rsid w:val="00E12564"/>
    <w:rsid w:val="00E32B9B"/>
    <w:rsid w:val="00E33DB5"/>
    <w:rsid w:val="00E42EE0"/>
    <w:rsid w:val="00E507D2"/>
    <w:rsid w:val="00E5264C"/>
    <w:rsid w:val="00E64DEA"/>
    <w:rsid w:val="00E97959"/>
    <w:rsid w:val="00EA1894"/>
    <w:rsid w:val="00EB371B"/>
    <w:rsid w:val="00F04539"/>
    <w:rsid w:val="00F1784C"/>
    <w:rsid w:val="00F33713"/>
    <w:rsid w:val="00F454B3"/>
    <w:rsid w:val="00F571C3"/>
    <w:rsid w:val="00F67F9C"/>
    <w:rsid w:val="00F703C1"/>
    <w:rsid w:val="00F72B93"/>
    <w:rsid w:val="00F74E5F"/>
    <w:rsid w:val="00F979BD"/>
    <w:rsid w:val="00FB1D35"/>
    <w:rsid w:val="00FB3399"/>
    <w:rsid w:val="00FC0360"/>
    <w:rsid w:val="00FD7392"/>
    <w:rsid w:val="00FE5D12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4740A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AD"/>
    <w:rPr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5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DA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25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DAD"/>
    <w:rPr>
      <w:lang w:val="es-CO"/>
    </w:rPr>
  </w:style>
  <w:style w:type="table" w:styleId="Tablaconcuadrcula">
    <w:name w:val="Table Grid"/>
    <w:basedOn w:val="Tablanormal"/>
    <w:uiPriority w:val="39"/>
    <w:rsid w:val="00A25DAD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5D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25D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5DAD"/>
    <w:pPr>
      <w:spacing w:after="200" w:line="252" w:lineRule="auto"/>
    </w:pPr>
    <w:rPr>
      <w:rFonts w:ascii="Calibri Light" w:eastAsia="Calibri" w:hAnsi="Calibri Light" w:cs="Times New Roman"/>
      <w:sz w:val="20"/>
      <w:szCs w:val="20"/>
      <w:lang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5DAD"/>
    <w:rPr>
      <w:rFonts w:ascii="Calibri Light" w:eastAsia="Calibri" w:hAnsi="Calibri Light" w:cs="Times New Roman"/>
      <w:sz w:val="20"/>
      <w:szCs w:val="20"/>
      <w:lang w:val="es-CO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DAD"/>
    <w:rPr>
      <w:rFonts w:ascii="Segoe UI" w:hAnsi="Segoe UI" w:cs="Segoe UI"/>
      <w:sz w:val="18"/>
      <w:szCs w:val="18"/>
      <w:lang w:val="es-CO"/>
    </w:rPr>
  </w:style>
  <w:style w:type="paragraph" w:styleId="Revisin">
    <w:name w:val="Revision"/>
    <w:hidden/>
    <w:uiPriority w:val="99"/>
    <w:semiHidden/>
    <w:rsid w:val="00A25DAD"/>
    <w:pPr>
      <w:spacing w:after="0" w:line="240" w:lineRule="auto"/>
    </w:pPr>
    <w:rPr>
      <w:lang w:val="es-CO"/>
    </w:rPr>
  </w:style>
  <w:style w:type="paragraph" w:styleId="Prrafodelista">
    <w:name w:val="List Paragraph"/>
    <w:basedOn w:val="Normal"/>
    <w:uiPriority w:val="34"/>
    <w:qFormat/>
    <w:rsid w:val="0078498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7F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AD"/>
    <w:rPr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5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DA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25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DAD"/>
    <w:rPr>
      <w:lang w:val="es-CO"/>
    </w:rPr>
  </w:style>
  <w:style w:type="table" w:styleId="Tablaconcuadrcula">
    <w:name w:val="Table Grid"/>
    <w:basedOn w:val="Tablanormal"/>
    <w:uiPriority w:val="39"/>
    <w:rsid w:val="00A25DAD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5D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25D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5DAD"/>
    <w:pPr>
      <w:spacing w:after="200" w:line="252" w:lineRule="auto"/>
    </w:pPr>
    <w:rPr>
      <w:rFonts w:ascii="Calibri Light" w:eastAsia="Calibri" w:hAnsi="Calibri Light" w:cs="Times New Roman"/>
      <w:sz w:val="20"/>
      <w:szCs w:val="20"/>
      <w:lang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5DAD"/>
    <w:rPr>
      <w:rFonts w:ascii="Calibri Light" w:eastAsia="Calibri" w:hAnsi="Calibri Light" w:cs="Times New Roman"/>
      <w:sz w:val="20"/>
      <w:szCs w:val="20"/>
      <w:lang w:val="es-CO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DAD"/>
    <w:rPr>
      <w:rFonts w:ascii="Segoe UI" w:hAnsi="Segoe UI" w:cs="Segoe UI"/>
      <w:sz w:val="18"/>
      <w:szCs w:val="18"/>
      <w:lang w:val="es-CO"/>
    </w:rPr>
  </w:style>
  <w:style w:type="paragraph" w:styleId="Revisin">
    <w:name w:val="Revision"/>
    <w:hidden/>
    <w:uiPriority w:val="99"/>
    <w:semiHidden/>
    <w:rsid w:val="00A25DAD"/>
    <w:pPr>
      <w:spacing w:after="0" w:line="240" w:lineRule="auto"/>
    </w:pPr>
    <w:rPr>
      <w:lang w:val="es-CO"/>
    </w:rPr>
  </w:style>
  <w:style w:type="paragraph" w:styleId="Prrafodelista">
    <w:name w:val="List Paragraph"/>
    <w:basedOn w:val="Normal"/>
    <w:uiPriority w:val="34"/>
    <w:qFormat/>
    <w:rsid w:val="0078498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7F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footer" Target="footer4.xml"/><Relationship Id="rId18" Type="http://schemas.openxmlformats.org/officeDocument/2006/relationships/header" Target="header6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98778-9922-B04F-A2B9-4873E591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718</Words>
  <Characters>3954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Andres</dc:creator>
  <cp:lastModifiedBy>MACBOOK AIR</cp:lastModifiedBy>
  <cp:revision>3</cp:revision>
  <cp:lastPrinted>2017-07-10T14:31:00Z</cp:lastPrinted>
  <dcterms:created xsi:type="dcterms:W3CDTF">2017-10-10T20:58:00Z</dcterms:created>
  <dcterms:modified xsi:type="dcterms:W3CDTF">2023-02-01T15:22:00Z</dcterms:modified>
</cp:coreProperties>
</file>